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3567" w14:textId="217516F1" w:rsidR="00EC6932" w:rsidRDefault="00E00CA4" w:rsidP="00F758C5">
      <w:pPr>
        <w:jc w:val="center"/>
      </w:pPr>
      <w:bookmarkStart w:id="0" w:name="_Hlk219795966"/>
      <w:r>
        <w:t>Regulamin naboru wniosków konkursowych</w:t>
      </w:r>
      <w:r w:rsidR="00F758C5">
        <w:t xml:space="preserve"> w ramach programu edukacji ekologicznej</w:t>
      </w:r>
    </w:p>
    <w:p w14:paraId="06FCA1E8" w14:textId="77777777" w:rsidR="00F758C5" w:rsidRPr="00A15B57" w:rsidRDefault="00F758C5" w:rsidP="00F758C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219365682"/>
      <w:bookmarkEnd w:id="0"/>
      <w:r w:rsidRPr="00A15B57">
        <w:rPr>
          <w:rFonts w:asciiTheme="minorHAnsi" w:hAnsiTheme="minorHAnsi" w:cstheme="minorHAnsi"/>
          <w:b/>
          <w:bCs/>
          <w:sz w:val="22"/>
          <w:szCs w:val="22"/>
        </w:rPr>
        <w:t xml:space="preserve">Eko aktywnie dla środowiska – </w:t>
      </w:r>
      <w:r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A15B57">
        <w:rPr>
          <w:rFonts w:asciiTheme="minorHAnsi" w:hAnsiTheme="minorHAnsi" w:cstheme="minorHAnsi"/>
          <w:b/>
          <w:bCs/>
          <w:sz w:val="22"/>
          <w:szCs w:val="22"/>
        </w:rPr>
        <w:t xml:space="preserve">ompleksowy program ekologicznych eksperymentów,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pogadanek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 xml:space="preserve">i </w:t>
      </w:r>
      <w:r w:rsidRPr="00A15B57">
        <w:rPr>
          <w:rFonts w:asciiTheme="minorHAnsi" w:hAnsiTheme="minorHAnsi" w:cstheme="minorHAnsi"/>
          <w:b/>
          <w:bCs/>
          <w:sz w:val="22"/>
          <w:szCs w:val="22"/>
        </w:rPr>
        <w:t>wycieczek w tarnowskich placówkach oświatowych</w:t>
      </w:r>
    </w:p>
    <w:bookmarkEnd w:id="1"/>
    <w:p w14:paraId="52E90D49" w14:textId="77777777" w:rsidR="00F758C5" w:rsidRDefault="00F758C5"/>
    <w:p w14:paraId="2C3FC783" w14:textId="77777777" w:rsidR="00E00CA4" w:rsidRDefault="00E00CA4" w:rsidP="000B1CA8">
      <w:pPr>
        <w:jc w:val="both"/>
      </w:pPr>
    </w:p>
    <w:p w14:paraId="423CD125" w14:textId="77777777" w:rsidR="00B64170" w:rsidRDefault="00B64170" w:rsidP="000B1CA8">
      <w:pPr>
        <w:jc w:val="both"/>
      </w:pPr>
    </w:p>
    <w:p w14:paraId="09CE27E4" w14:textId="0D795B77" w:rsidR="00E00CA4" w:rsidRDefault="00E00CA4" w:rsidP="000B1CA8">
      <w:pPr>
        <w:numPr>
          <w:ilvl w:val="0"/>
          <w:numId w:val="1"/>
        </w:numPr>
        <w:contextualSpacing/>
        <w:jc w:val="both"/>
        <w:rPr>
          <w:b/>
          <w:bCs/>
          <w:kern w:val="0"/>
          <w14:ligatures w14:val="none"/>
        </w:rPr>
      </w:pPr>
      <w:r w:rsidRPr="00E00CA4">
        <w:rPr>
          <w:b/>
          <w:bCs/>
          <w:kern w:val="0"/>
          <w14:ligatures w14:val="none"/>
        </w:rPr>
        <w:t>Organizator</w:t>
      </w:r>
      <w:r>
        <w:rPr>
          <w:b/>
          <w:bCs/>
          <w:kern w:val="0"/>
          <w14:ligatures w14:val="none"/>
        </w:rPr>
        <w:t xml:space="preserve">: </w:t>
      </w:r>
    </w:p>
    <w:p w14:paraId="6459ED4C" w14:textId="1AC37784" w:rsidR="00E00CA4" w:rsidRPr="00E00CA4" w:rsidRDefault="00E00CA4" w:rsidP="000B1CA8">
      <w:pPr>
        <w:ind w:left="720"/>
        <w:contextualSpacing/>
        <w:jc w:val="both"/>
        <w:rPr>
          <w:b/>
          <w:bCs/>
          <w:kern w:val="0"/>
          <w14:ligatures w14:val="none"/>
        </w:rPr>
      </w:pPr>
      <w:r w:rsidRPr="00E00CA4">
        <w:rPr>
          <w:kern w:val="0"/>
          <w14:ligatures w14:val="none"/>
        </w:rPr>
        <w:t xml:space="preserve">Organizatorem </w:t>
      </w:r>
      <w:r w:rsidR="00F758C5">
        <w:rPr>
          <w:kern w:val="0"/>
          <w14:ligatures w14:val="none"/>
        </w:rPr>
        <w:t>naboru</w:t>
      </w:r>
      <w:r w:rsidRPr="00E00CA4">
        <w:rPr>
          <w:kern w:val="0"/>
          <w14:ligatures w14:val="none"/>
        </w:rPr>
        <w:t xml:space="preserve"> jest Urząd Miasta Tarnowa</w:t>
      </w:r>
      <w:r w:rsidR="00D01430">
        <w:rPr>
          <w:kern w:val="0"/>
          <w14:ligatures w14:val="none"/>
        </w:rPr>
        <w:t>, przy w</w:t>
      </w:r>
      <w:r w:rsidRPr="00E00CA4">
        <w:rPr>
          <w:kern w:val="0"/>
          <w14:ligatures w14:val="none"/>
        </w:rPr>
        <w:t>sparci</w:t>
      </w:r>
      <w:r w:rsidR="00D01430">
        <w:rPr>
          <w:kern w:val="0"/>
          <w14:ligatures w14:val="none"/>
        </w:rPr>
        <w:t>u</w:t>
      </w:r>
      <w:r w:rsidRPr="00E00CA4">
        <w:rPr>
          <w:kern w:val="0"/>
          <w14:ligatures w14:val="none"/>
        </w:rPr>
        <w:t xml:space="preserve"> finansow</w:t>
      </w:r>
      <w:r w:rsidR="00D01430">
        <w:rPr>
          <w:kern w:val="0"/>
          <w14:ligatures w14:val="none"/>
        </w:rPr>
        <w:t>ym</w:t>
      </w:r>
      <w:r w:rsidRPr="00E00CA4">
        <w:rPr>
          <w:kern w:val="0"/>
          <w14:ligatures w14:val="none"/>
        </w:rPr>
        <w:t xml:space="preserve"> udziela</w:t>
      </w:r>
      <w:r w:rsidR="00D01430">
        <w:rPr>
          <w:kern w:val="0"/>
          <w14:ligatures w14:val="none"/>
        </w:rPr>
        <w:t xml:space="preserve">nym przez </w:t>
      </w:r>
      <w:r w:rsidRPr="00E00CA4">
        <w:rPr>
          <w:kern w:val="0"/>
          <w14:ligatures w14:val="none"/>
        </w:rPr>
        <w:t xml:space="preserve"> Wojewódzki Fundusz Ochrony Środowiska i Gospodarki Wodnej w Krakowie. </w:t>
      </w:r>
    </w:p>
    <w:p w14:paraId="7B0EC49D" w14:textId="2CB75649" w:rsidR="0087791A" w:rsidRDefault="0087791A" w:rsidP="000B1CA8">
      <w:pPr>
        <w:ind w:left="720"/>
        <w:contextualSpacing/>
        <w:jc w:val="both"/>
        <w:rPr>
          <w:b/>
          <w:bCs/>
          <w:kern w:val="0"/>
          <w14:ligatures w14:val="none"/>
        </w:rPr>
      </w:pPr>
    </w:p>
    <w:p w14:paraId="68DADAAD" w14:textId="29674D57" w:rsidR="00E00CA4" w:rsidRDefault="00E00CA4" w:rsidP="000B1CA8">
      <w:pPr>
        <w:numPr>
          <w:ilvl w:val="0"/>
          <w:numId w:val="1"/>
        </w:numPr>
        <w:contextualSpacing/>
        <w:jc w:val="both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Zasady uczestnictwa w naborze:</w:t>
      </w:r>
    </w:p>
    <w:p w14:paraId="22535B78" w14:textId="135398F9" w:rsidR="00E00CA4" w:rsidRDefault="00E00CA4" w:rsidP="000B1CA8">
      <w:pPr>
        <w:pStyle w:val="Akapitzlist"/>
        <w:numPr>
          <w:ilvl w:val="0"/>
          <w:numId w:val="2"/>
        </w:numPr>
        <w:jc w:val="both"/>
        <w:rPr>
          <w:kern w:val="0"/>
          <w14:ligatures w14:val="none"/>
        </w:rPr>
      </w:pPr>
      <w:r w:rsidRPr="00E00CA4">
        <w:rPr>
          <w:kern w:val="0"/>
          <w14:ligatures w14:val="none"/>
        </w:rPr>
        <w:t>Każda tarnowska placówka oświatowa może zgłosić jedną propozycję programu edukacji ekologicznej</w:t>
      </w:r>
      <w:r w:rsidR="001546F0">
        <w:rPr>
          <w:kern w:val="0"/>
          <w14:ligatures w14:val="none"/>
        </w:rPr>
        <w:t xml:space="preserve">, poprzez opisanie jej na wzorze wniosku konkursowego, </w:t>
      </w:r>
      <w:r w:rsidR="00D64BF3">
        <w:rPr>
          <w:kern w:val="0"/>
          <w14:ligatures w14:val="none"/>
        </w:rPr>
        <w:t>stanowiącego</w:t>
      </w:r>
      <w:r w:rsidR="001546F0">
        <w:rPr>
          <w:kern w:val="0"/>
          <w14:ligatures w14:val="none"/>
        </w:rPr>
        <w:t xml:space="preserve"> załącznik nr 1 do niniejszego regulaminu</w:t>
      </w:r>
      <w:r>
        <w:rPr>
          <w:kern w:val="0"/>
          <w14:ligatures w14:val="none"/>
        </w:rPr>
        <w:t>.</w:t>
      </w:r>
    </w:p>
    <w:p w14:paraId="50FB7673" w14:textId="0B2AF824" w:rsidR="00E00CA4" w:rsidRDefault="00E00CA4" w:rsidP="000B1CA8">
      <w:pPr>
        <w:pStyle w:val="Akapitzlist"/>
        <w:numPr>
          <w:ilvl w:val="0"/>
          <w:numId w:val="2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W ramach programu edukacyjnego</w:t>
      </w:r>
      <w:r w:rsidR="00D64BF3">
        <w:rPr>
          <w:kern w:val="0"/>
          <w14:ligatures w14:val="none"/>
        </w:rPr>
        <w:t xml:space="preserve"> należy</w:t>
      </w:r>
      <w:r>
        <w:rPr>
          <w:kern w:val="0"/>
          <w14:ligatures w14:val="none"/>
        </w:rPr>
        <w:t xml:space="preserve"> przewidzieć oprócz </w:t>
      </w:r>
      <w:r w:rsidR="0087791A">
        <w:rPr>
          <w:kern w:val="0"/>
          <w14:ligatures w14:val="none"/>
        </w:rPr>
        <w:t>plastyczn</w:t>
      </w:r>
      <w:r w:rsidR="000B1CA8">
        <w:rPr>
          <w:kern w:val="0"/>
          <w14:ligatures w14:val="none"/>
        </w:rPr>
        <w:t>o-technicznych</w:t>
      </w:r>
      <w:r w:rsidR="0087791A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konkursów ekologicznych</w:t>
      </w:r>
      <w:r w:rsidR="0087791A">
        <w:rPr>
          <w:kern w:val="0"/>
          <w14:ligatures w14:val="none"/>
        </w:rPr>
        <w:t>:</w:t>
      </w:r>
    </w:p>
    <w:p w14:paraId="2A9085D8" w14:textId="7AFB9308" w:rsidR="0087791A" w:rsidRDefault="0087791A" w:rsidP="000B1CA8">
      <w:pPr>
        <w:pStyle w:val="Akapitzlist"/>
        <w:numPr>
          <w:ilvl w:val="0"/>
          <w:numId w:val="3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pogadanki, prelekcje (prowadzone w placówce, tj. </w:t>
      </w:r>
      <w:proofErr w:type="spellStart"/>
      <w:r>
        <w:rPr>
          <w:kern w:val="0"/>
          <w14:ligatures w14:val="none"/>
        </w:rPr>
        <w:t>bezkosztowe</w:t>
      </w:r>
      <w:proofErr w:type="spellEnd"/>
      <w:r>
        <w:rPr>
          <w:kern w:val="0"/>
          <w14:ligatures w14:val="none"/>
        </w:rPr>
        <w:t>),</w:t>
      </w:r>
    </w:p>
    <w:p w14:paraId="69F51A37" w14:textId="5F4EA085" w:rsidR="0087791A" w:rsidRDefault="0087791A" w:rsidP="000B1CA8">
      <w:pPr>
        <w:pStyle w:val="Akapitzlist"/>
        <w:numPr>
          <w:ilvl w:val="0"/>
          <w:numId w:val="3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konkurs/ olimpiadę/ test wiedzy związanej z ochroną przyrody,</w:t>
      </w:r>
    </w:p>
    <w:p w14:paraId="14C6555C" w14:textId="0A7E4191" w:rsidR="0087791A" w:rsidRDefault="0087791A" w:rsidP="000B1CA8">
      <w:pPr>
        <w:pStyle w:val="Akapitzlist"/>
        <w:numPr>
          <w:ilvl w:val="0"/>
          <w:numId w:val="3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eksperymenty/ doświadczenia związane z</w:t>
      </w:r>
      <w:r w:rsidR="007C3D65">
        <w:rPr>
          <w:kern w:val="0"/>
          <w14:ligatures w14:val="none"/>
        </w:rPr>
        <w:t>e zjawiskami</w:t>
      </w:r>
      <w:r>
        <w:rPr>
          <w:kern w:val="0"/>
          <w14:ligatures w14:val="none"/>
        </w:rPr>
        <w:t xml:space="preserve"> </w:t>
      </w:r>
      <w:r w:rsidR="007C3D65">
        <w:rPr>
          <w:kern w:val="0"/>
          <w14:ligatures w14:val="none"/>
        </w:rPr>
        <w:t>przyrodniczym</w:t>
      </w:r>
      <w:r w:rsidR="000B1CA8">
        <w:rPr>
          <w:kern w:val="0"/>
          <w14:ligatures w14:val="none"/>
        </w:rPr>
        <w:t>i</w:t>
      </w:r>
      <w:r>
        <w:rPr>
          <w:kern w:val="0"/>
          <w14:ligatures w14:val="none"/>
        </w:rPr>
        <w:t>,</w:t>
      </w:r>
    </w:p>
    <w:p w14:paraId="36AA5787" w14:textId="2FB803BF" w:rsidR="00D64BF3" w:rsidRDefault="00D64BF3" w:rsidP="000B1CA8">
      <w:pPr>
        <w:pStyle w:val="Akapitzlist"/>
        <w:numPr>
          <w:ilvl w:val="0"/>
          <w:numId w:val="3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happeningi, akcje ekologiczne, </w:t>
      </w:r>
    </w:p>
    <w:p w14:paraId="6DF6F99F" w14:textId="11C85CE5" w:rsidR="00D64BF3" w:rsidRPr="00D64BF3" w:rsidRDefault="0087791A" w:rsidP="000B1CA8">
      <w:pPr>
        <w:pStyle w:val="Akapitzlist"/>
        <w:numPr>
          <w:ilvl w:val="0"/>
          <w:numId w:val="3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spacery/ wycieczki edukacyjne, związane z poznawaniem środowiska naturalnego, zjawisk przyrodniczych oraz fauny i flory występującej na danym terenie</w:t>
      </w:r>
      <w:r w:rsidR="001546F0">
        <w:rPr>
          <w:kern w:val="0"/>
          <w14:ligatures w14:val="none"/>
        </w:rPr>
        <w:t xml:space="preserve"> (dofinansowanie dotyczy kosztów przejazdu)</w:t>
      </w:r>
      <w:r>
        <w:rPr>
          <w:kern w:val="0"/>
          <w14:ligatures w14:val="none"/>
        </w:rPr>
        <w:t>.</w:t>
      </w:r>
    </w:p>
    <w:p w14:paraId="5C9B0EBB" w14:textId="2C7E7152" w:rsidR="0087791A" w:rsidRDefault="0087791A" w:rsidP="000B1CA8">
      <w:pPr>
        <w:pStyle w:val="Akapitzlist"/>
        <w:numPr>
          <w:ilvl w:val="0"/>
          <w:numId w:val="2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Każde z proponowanych działań musi być opisane zgodnie z</w:t>
      </w:r>
      <w:r w:rsidR="007C3D65">
        <w:rPr>
          <w:kern w:val="0"/>
          <w14:ligatures w14:val="none"/>
        </w:rPr>
        <w:t xml:space="preserve"> Załącznikiem nr 1.</w:t>
      </w:r>
    </w:p>
    <w:p w14:paraId="6F07943C" w14:textId="4E674C80" w:rsidR="0087791A" w:rsidRDefault="0087791A" w:rsidP="000B1CA8">
      <w:pPr>
        <w:pStyle w:val="Akapitzlist"/>
        <w:numPr>
          <w:ilvl w:val="0"/>
          <w:numId w:val="2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Wniosek musi zostać wypełniony we wszystkich pozycjach, zgodnie z podanymi przykładami. Nieudzielenie odpowiedzi na którykolwiek z punktów, może skutkować odrzuceniem wniosku.</w:t>
      </w:r>
    </w:p>
    <w:p w14:paraId="00695840" w14:textId="0F48A56B" w:rsidR="00687883" w:rsidRPr="00E00CA4" w:rsidRDefault="00687883" w:rsidP="000B1CA8">
      <w:pPr>
        <w:pStyle w:val="Akapitzlist"/>
        <w:numPr>
          <w:ilvl w:val="0"/>
          <w:numId w:val="2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Wniosek należy złożyć w wersji edytowalnej na adres mailowy: </w:t>
      </w:r>
      <w:hyperlink r:id="rId5" w:history="1">
        <w:r w:rsidRPr="005434DB">
          <w:rPr>
            <w:rStyle w:val="Hipercze"/>
            <w:kern w:val="0"/>
            <w14:ligatures w14:val="none"/>
          </w:rPr>
          <w:t>e.iwaniec@umt.tarnow.pl</w:t>
        </w:r>
      </w:hyperlink>
      <w:r>
        <w:rPr>
          <w:kern w:val="0"/>
          <w14:ligatures w14:val="none"/>
        </w:rPr>
        <w:t xml:space="preserve"> oraz w wersji papierowej (podpisanej)  </w:t>
      </w:r>
      <w:r w:rsidR="007C3D65">
        <w:rPr>
          <w:kern w:val="0"/>
          <w14:ligatures w14:val="none"/>
        </w:rPr>
        <w:t xml:space="preserve">na dziennik podawczy w terminie do dn. </w:t>
      </w:r>
      <w:r w:rsidR="007C3D65" w:rsidRPr="000B1CA8">
        <w:rPr>
          <w:b/>
          <w:bCs/>
          <w:kern w:val="0"/>
          <w14:ligatures w14:val="none"/>
        </w:rPr>
        <w:t>6.02.2026 r.</w:t>
      </w:r>
      <w:r w:rsidR="007C3D65">
        <w:rPr>
          <w:kern w:val="0"/>
          <w14:ligatures w14:val="none"/>
        </w:rPr>
        <w:t xml:space="preserve"> </w:t>
      </w:r>
      <w:r w:rsidR="00B64170">
        <w:rPr>
          <w:kern w:val="0"/>
          <w14:ligatures w14:val="none"/>
        </w:rPr>
        <w:br/>
      </w:r>
    </w:p>
    <w:p w14:paraId="6FE5A654" w14:textId="41824C37" w:rsidR="0087791A" w:rsidRPr="00687883" w:rsidRDefault="0087791A" w:rsidP="000B1CA8">
      <w:pPr>
        <w:numPr>
          <w:ilvl w:val="0"/>
          <w:numId w:val="1"/>
        </w:numPr>
        <w:contextualSpacing/>
        <w:jc w:val="both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Temat proponowanych działań</w:t>
      </w:r>
    </w:p>
    <w:p w14:paraId="7FA98331" w14:textId="128B6789" w:rsidR="0087791A" w:rsidRDefault="0087791A" w:rsidP="000B1CA8">
      <w:pPr>
        <w:pStyle w:val="Akapitzlist"/>
        <w:numPr>
          <w:ilvl w:val="0"/>
          <w:numId w:val="4"/>
        </w:numPr>
        <w:jc w:val="both"/>
        <w:rPr>
          <w:kern w:val="0"/>
          <w14:ligatures w14:val="none"/>
        </w:rPr>
      </w:pPr>
      <w:r w:rsidRPr="0087791A">
        <w:rPr>
          <w:kern w:val="0"/>
          <w14:ligatures w14:val="none"/>
        </w:rPr>
        <w:t>Zaproponowane działania muszą być tożsame z głównym temat tegorocznego naboru, tj.:</w:t>
      </w:r>
      <w:r>
        <w:rPr>
          <w:b/>
          <w:bCs/>
          <w:kern w:val="0"/>
          <w14:ligatures w14:val="none"/>
        </w:rPr>
        <w:t xml:space="preserve"> </w:t>
      </w:r>
      <w:bookmarkStart w:id="2" w:name="_Hlk219795748"/>
      <w:r>
        <w:rPr>
          <w:b/>
          <w:bCs/>
          <w:kern w:val="0"/>
          <w14:ligatures w14:val="none"/>
        </w:rPr>
        <w:t xml:space="preserve">edukacja w zakresie </w:t>
      </w:r>
      <w:r w:rsidR="007C3D65">
        <w:rPr>
          <w:b/>
          <w:bCs/>
          <w:kern w:val="0"/>
          <w14:ligatures w14:val="none"/>
        </w:rPr>
        <w:t xml:space="preserve">ochrony bioróżnorodności form ochrony przyrody oraz </w:t>
      </w:r>
      <w:r>
        <w:rPr>
          <w:b/>
          <w:bCs/>
          <w:kern w:val="0"/>
          <w14:ligatures w14:val="none"/>
        </w:rPr>
        <w:t>adaptacji do zmian klimatycznych</w:t>
      </w:r>
      <w:r w:rsidR="007C3D65">
        <w:rPr>
          <w:b/>
          <w:bCs/>
          <w:kern w:val="0"/>
          <w14:ligatures w14:val="none"/>
        </w:rPr>
        <w:t xml:space="preserve"> (</w:t>
      </w:r>
      <w:r w:rsidR="007C3D65" w:rsidRPr="007C3D65">
        <w:rPr>
          <w:kern w:val="0"/>
          <w14:ligatures w14:val="none"/>
        </w:rPr>
        <w:t>zanieczyszczenia powietrza, poprawa jakości powietrza, transformacja energetyczna,</w:t>
      </w:r>
      <w:r w:rsidR="007C3D65">
        <w:rPr>
          <w:kern w:val="0"/>
          <w14:ligatures w14:val="none"/>
        </w:rPr>
        <w:t xml:space="preserve"> </w:t>
      </w:r>
      <w:r w:rsidR="007C3D65" w:rsidRPr="007C3D65">
        <w:rPr>
          <w:kern w:val="0"/>
          <w14:ligatures w14:val="none"/>
        </w:rPr>
        <w:t>odnawialne źródła energii, transport niskoemisyjny, oszczędność energii</w:t>
      </w:r>
      <w:r w:rsidR="007C3D65">
        <w:rPr>
          <w:kern w:val="0"/>
          <w14:ligatures w14:val="none"/>
        </w:rPr>
        <w:t>,</w:t>
      </w:r>
      <w:r w:rsidR="007C3D65" w:rsidRPr="007C3D65">
        <w:rPr>
          <w:rFonts w:ascii="CIDFont+F3" w:hAnsi="CIDFont+F3" w:cs="CIDFont+F3"/>
          <w:kern w:val="0"/>
          <w:sz w:val="21"/>
          <w:szCs w:val="21"/>
        </w:rPr>
        <w:t xml:space="preserve"> </w:t>
      </w:r>
      <w:r w:rsidR="007C3D65">
        <w:rPr>
          <w:rFonts w:ascii="CIDFont+F3" w:hAnsi="CIDFont+F3" w:cs="CIDFont+F3"/>
          <w:kern w:val="0"/>
          <w:sz w:val="21"/>
          <w:szCs w:val="21"/>
        </w:rPr>
        <w:t>ograniczenie powstawania odpadów</w:t>
      </w:r>
      <w:r w:rsidR="007C3D65">
        <w:rPr>
          <w:rFonts w:ascii="CIDFont+F3" w:hAnsi="CIDFont+F3" w:cs="CIDFont+F3"/>
          <w:kern w:val="0"/>
          <w:sz w:val="21"/>
          <w:szCs w:val="21"/>
        </w:rPr>
        <w:t>)</w:t>
      </w:r>
      <w:r w:rsidR="00687883" w:rsidRPr="007C3D65">
        <w:rPr>
          <w:kern w:val="0"/>
          <w14:ligatures w14:val="none"/>
        </w:rPr>
        <w:t>.</w:t>
      </w:r>
    </w:p>
    <w:p w14:paraId="37FC5579" w14:textId="24501622" w:rsidR="007C3D65" w:rsidRPr="007C3D65" w:rsidRDefault="007C3D65" w:rsidP="000B1CA8">
      <w:pPr>
        <w:pStyle w:val="Akapitzlist"/>
        <w:numPr>
          <w:ilvl w:val="0"/>
          <w:numId w:val="4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Zadania, które nie wpiszą się w powyższą tematykę, zostaną odrzucone. </w:t>
      </w:r>
    </w:p>
    <w:bookmarkEnd w:id="2"/>
    <w:p w14:paraId="757274B8" w14:textId="77777777" w:rsidR="00687883" w:rsidRPr="0087791A" w:rsidRDefault="00687883" w:rsidP="000B1CA8">
      <w:pPr>
        <w:pStyle w:val="Akapitzlist"/>
        <w:jc w:val="both"/>
        <w:rPr>
          <w:b/>
          <w:bCs/>
          <w:kern w:val="0"/>
          <w14:ligatures w14:val="none"/>
        </w:rPr>
      </w:pPr>
    </w:p>
    <w:p w14:paraId="3ABAB083" w14:textId="6A829451" w:rsidR="0087791A" w:rsidRDefault="00D01430" w:rsidP="000B1CA8">
      <w:pPr>
        <w:numPr>
          <w:ilvl w:val="0"/>
          <w:numId w:val="1"/>
        </w:numPr>
        <w:contextualSpacing/>
        <w:jc w:val="both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 xml:space="preserve">Możliwość finansowania </w:t>
      </w:r>
    </w:p>
    <w:p w14:paraId="46F8B62B" w14:textId="440F053C" w:rsidR="00D01430" w:rsidRPr="00D01430" w:rsidRDefault="00D01430" w:rsidP="000B1CA8">
      <w:pPr>
        <w:pStyle w:val="Akapitzlist"/>
        <w:numPr>
          <w:ilvl w:val="0"/>
          <w:numId w:val="5"/>
        </w:numPr>
        <w:jc w:val="both"/>
        <w:rPr>
          <w:kern w:val="0"/>
          <w14:ligatures w14:val="none"/>
        </w:rPr>
      </w:pPr>
      <w:r w:rsidRPr="00D01430">
        <w:rPr>
          <w:kern w:val="0"/>
          <w14:ligatures w14:val="none"/>
        </w:rPr>
        <w:t>Maksymalne dofinansowanie dla danej placówki wynosi 2 </w:t>
      </w:r>
      <w:r w:rsidR="00B64170">
        <w:rPr>
          <w:kern w:val="0"/>
          <w14:ligatures w14:val="none"/>
        </w:rPr>
        <w:t>5</w:t>
      </w:r>
      <w:r w:rsidRPr="00D01430">
        <w:rPr>
          <w:kern w:val="0"/>
          <w14:ligatures w14:val="none"/>
        </w:rPr>
        <w:t>00,00 zł, przy czym przyznana kwota zależeć będzie od stopnia przygotowania wniosku konkursowego</w:t>
      </w:r>
      <w:r>
        <w:rPr>
          <w:kern w:val="0"/>
          <w14:ligatures w14:val="none"/>
        </w:rPr>
        <w:t xml:space="preserve"> przez daną placówkę oświatową</w:t>
      </w:r>
      <w:r w:rsidR="00F758C5">
        <w:rPr>
          <w:kern w:val="0"/>
          <w14:ligatures w14:val="none"/>
        </w:rPr>
        <w:t>, zgodnie z pkt VI regulaminu</w:t>
      </w:r>
      <w:r w:rsidRPr="00D01430">
        <w:rPr>
          <w:kern w:val="0"/>
          <w14:ligatures w14:val="none"/>
        </w:rPr>
        <w:t>.</w:t>
      </w:r>
    </w:p>
    <w:p w14:paraId="0F2A243A" w14:textId="3A64D6ED" w:rsidR="00D01430" w:rsidRPr="00D01430" w:rsidRDefault="00D01430" w:rsidP="000B1CA8">
      <w:pPr>
        <w:pStyle w:val="Akapitzlist"/>
        <w:numPr>
          <w:ilvl w:val="0"/>
          <w:numId w:val="5"/>
        </w:numPr>
        <w:jc w:val="both"/>
        <w:rPr>
          <w:kern w:val="0"/>
          <w14:ligatures w14:val="none"/>
        </w:rPr>
      </w:pPr>
      <w:r w:rsidRPr="00D01430">
        <w:rPr>
          <w:kern w:val="0"/>
          <w14:ligatures w14:val="none"/>
        </w:rPr>
        <w:t>Ostateczna decyzja o przyznaniu dofinansowania zależeć będzie od wyniku naboru opublikowanego na stronie www.wfos.krakow.pl.</w:t>
      </w:r>
    </w:p>
    <w:p w14:paraId="202F1516" w14:textId="08A4AE96" w:rsidR="00D01430" w:rsidRDefault="001546F0" w:rsidP="000B1CA8">
      <w:pPr>
        <w:numPr>
          <w:ilvl w:val="0"/>
          <w:numId w:val="1"/>
        </w:numPr>
        <w:contextualSpacing/>
        <w:jc w:val="both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lastRenderedPageBreak/>
        <w:t>Koszty kwalifikowane</w:t>
      </w:r>
    </w:p>
    <w:p w14:paraId="390924DD" w14:textId="120FDE32" w:rsidR="001546F0" w:rsidRPr="00CD019D" w:rsidRDefault="001546F0" w:rsidP="000B1CA8">
      <w:pPr>
        <w:pStyle w:val="Akapitzlist"/>
        <w:numPr>
          <w:ilvl w:val="0"/>
          <w:numId w:val="6"/>
        </w:numPr>
        <w:jc w:val="both"/>
        <w:rPr>
          <w:kern w:val="0"/>
          <w14:ligatures w14:val="none"/>
        </w:rPr>
      </w:pPr>
      <w:r w:rsidRPr="00CD019D">
        <w:rPr>
          <w:kern w:val="0"/>
          <w14:ligatures w14:val="none"/>
        </w:rPr>
        <w:t>Koszty kwalifikowane to koszty:</w:t>
      </w:r>
    </w:p>
    <w:p w14:paraId="0292BF4D" w14:textId="397954CE" w:rsidR="001546F0" w:rsidRPr="00CD019D" w:rsidRDefault="00CD019D" w:rsidP="000B1CA8">
      <w:pPr>
        <w:pStyle w:val="Akapitzlist"/>
        <w:numPr>
          <w:ilvl w:val="0"/>
          <w:numId w:val="7"/>
        </w:numPr>
        <w:jc w:val="both"/>
        <w:rPr>
          <w:kern w:val="0"/>
          <w14:ligatures w14:val="none"/>
        </w:rPr>
      </w:pPr>
      <w:r w:rsidRPr="00CD019D">
        <w:rPr>
          <w:kern w:val="0"/>
          <w14:ligatures w14:val="none"/>
        </w:rPr>
        <w:t>b</w:t>
      </w:r>
      <w:r w:rsidR="001546F0" w:rsidRPr="00CD019D">
        <w:rPr>
          <w:kern w:val="0"/>
          <w14:ligatures w14:val="none"/>
        </w:rPr>
        <w:t>ezpośrednio związane z realizacją programu,</w:t>
      </w:r>
    </w:p>
    <w:p w14:paraId="23C27C17" w14:textId="174A8C0B" w:rsidR="001546F0" w:rsidRPr="00CD019D" w:rsidRDefault="00CD019D" w:rsidP="000B1CA8">
      <w:pPr>
        <w:pStyle w:val="Akapitzlist"/>
        <w:numPr>
          <w:ilvl w:val="0"/>
          <w:numId w:val="7"/>
        </w:numPr>
        <w:jc w:val="both"/>
        <w:rPr>
          <w:kern w:val="0"/>
          <w14:ligatures w14:val="none"/>
        </w:rPr>
      </w:pPr>
      <w:r w:rsidRPr="00CD019D">
        <w:rPr>
          <w:kern w:val="0"/>
          <w14:ligatures w14:val="none"/>
        </w:rPr>
        <w:t>p</w:t>
      </w:r>
      <w:r w:rsidR="001546F0" w:rsidRPr="00CD019D">
        <w:rPr>
          <w:kern w:val="0"/>
          <w14:ligatures w14:val="none"/>
        </w:rPr>
        <w:t>oniesione nie wcześniej niż od daty podjęcia decyzji o udzieleniu dofinansowania</w:t>
      </w:r>
      <w:r w:rsidRPr="00CD019D">
        <w:rPr>
          <w:kern w:val="0"/>
          <w14:ligatures w14:val="none"/>
        </w:rPr>
        <w:t>.</w:t>
      </w:r>
    </w:p>
    <w:p w14:paraId="7AA06347" w14:textId="13F0FB34" w:rsidR="001546F0" w:rsidRDefault="00CD019D" w:rsidP="000B1CA8">
      <w:pPr>
        <w:pStyle w:val="Akapitzlist"/>
        <w:numPr>
          <w:ilvl w:val="0"/>
          <w:numId w:val="6"/>
        </w:numPr>
        <w:jc w:val="both"/>
        <w:rPr>
          <w:kern w:val="0"/>
          <w14:ligatures w14:val="none"/>
        </w:rPr>
      </w:pPr>
      <w:r w:rsidRPr="00CD019D">
        <w:rPr>
          <w:kern w:val="0"/>
          <w14:ligatures w14:val="none"/>
        </w:rPr>
        <w:t>Koszty nagród i upominków w konkursach (nagrody „ekologiczne” i edukacyjne) musz</w:t>
      </w:r>
      <w:r>
        <w:rPr>
          <w:kern w:val="0"/>
          <w14:ligatures w14:val="none"/>
        </w:rPr>
        <w:t>ą</w:t>
      </w:r>
      <w:r w:rsidRPr="00CD019D">
        <w:rPr>
          <w:kern w:val="0"/>
          <w14:ligatures w14:val="none"/>
        </w:rPr>
        <w:t xml:space="preserve"> mieścić się w przedziale 200,00 zł/ nagroda indywidualna, zaś 800,00 zł</w:t>
      </w:r>
      <w:r w:rsidR="00D64BF3">
        <w:rPr>
          <w:kern w:val="0"/>
          <w14:ligatures w14:val="none"/>
        </w:rPr>
        <w:t>/</w:t>
      </w:r>
      <w:r w:rsidRPr="00CD019D">
        <w:rPr>
          <w:kern w:val="0"/>
          <w14:ligatures w14:val="none"/>
        </w:rPr>
        <w:t xml:space="preserve"> nagroda grupowa.</w:t>
      </w:r>
    </w:p>
    <w:p w14:paraId="51BF2C97" w14:textId="6A99914C" w:rsidR="00D64BF3" w:rsidRDefault="00D64BF3" w:rsidP="000B1CA8">
      <w:pPr>
        <w:pStyle w:val="Akapitzlist"/>
        <w:numPr>
          <w:ilvl w:val="0"/>
          <w:numId w:val="6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Przez nagrody „ekologiczne” i edukacyjne rozumie się takie, które bezpośrednio posłużą celom edukacyjnym. </w:t>
      </w:r>
    </w:p>
    <w:p w14:paraId="0523678D" w14:textId="664F6163" w:rsidR="000B1CA8" w:rsidRDefault="000B1CA8" w:rsidP="000B1CA8">
      <w:pPr>
        <w:pStyle w:val="Akapitzlist"/>
        <w:numPr>
          <w:ilvl w:val="0"/>
          <w:numId w:val="6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Dopuszcza się zakup sprzętu służącego </w:t>
      </w:r>
    </w:p>
    <w:p w14:paraId="18DD1669" w14:textId="70FEAC72" w:rsidR="00CD019D" w:rsidRDefault="00CD019D" w:rsidP="000B1CA8">
      <w:pPr>
        <w:pStyle w:val="Akapitzlist"/>
        <w:numPr>
          <w:ilvl w:val="0"/>
          <w:numId w:val="6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W przypadku organizacji wycieczek edukacyjnych </w:t>
      </w:r>
      <w:r w:rsidR="00D64BF3">
        <w:rPr>
          <w:kern w:val="0"/>
          <w14:ligatures w14:val="none"/>
        </w:rPr>
        <w:t>koszt kwalifikowany stanowić będzie wyłącznie udokumentowany stosowną fakturą/ rachunkiem koszt dojazdu (wynajem autokaru).</w:t>
      </w:r>
      <w:r w:rsidR="00B64170">
        <w:rPr>
          <w:kern w:val="0"/>
          <w14:ligatures w14:val="none"/>
        </w:rPr>
        <w:br/>
      </w:r>
    </w:p>
    <w:p w14:paraId="5D0E4DEC" w14:textId="2642E6C2" w:rsidR="001546F0" w:rsidRDefault="00D64BF3" w:rsidP="000B1CA8">
      <w:pPr>
        <w:numPr>
          <w:ilvl w:val="0"/>
          <w:numId w:val="1"/>
        </w:numPr>
        <w:contextualSpacing/>
        <w:jc w:val="both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Kryteria oceny zgłoszonych programów</w:t>
      </w:r>
    </w:p>
    <w:p w14:paraId="05D2699B" w14:textId="76927AEB" w:rsidR="00D64BF3" w:rsidRDefault="00D64BF3" w:rsidP="000B1CA8">
      <w:pPr>
        <w:pStyle w:val="Akapitzlist"/>
        <w:numPr>
          <w:ilvl w:val="0"/>
          <w:numId w:val="8"/>
        </w:numPr>
        <w:jc w:val="both"/>
        <w:rPr>
          <w:kern w:val="0"/>
          <w14:ligatures w14:val="none"/>
        </w:rPr>
      </w:pPr>
      <w:r w:rsidRPr="00464E9A">
        <w:rPr>
          <w:kern w:val="0"/>
          <w14:ligatures w14:val="none"/>
        </w:rPr>
        <w:t xml:space="preserve">Wnioski będą poddane ocenie merytorycznej przez </w:t>
      </w:r>
      <w:r w:rsidR="00464E9A" w:rsidRPr="00464E9A">
        <w:rPr>
          <w:kern w:val="0"/>
          <w14:ligatures w14:val="none"/>
        </w:rPr>
        <w:t xml:space="preserve">pracownika Wydziału Gospodarki Komunalnej i Ochrony Środowiska. </w:t>
      </w:r>
    </w:p>
    <w:p w14:paraId="0D6E61AE" w14:textId="07419977" w:rsidR="00464E9A" w:rsidRDefault="00464E9A" w:rsidP="000B1CA8">
      <w:pPr>
        <w:pStyle w:val="Akapitzlist"/>
        <w:numPr>
          <w:ilvl w:val="0"/>
          <w:numId w:val="8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W ramach oceny, przyznawane będą punkty, zgodnie z poniższymi kryteriami:</w:t>
      </w:r>
    </w:p>
    <w:p w14:paraId="525D7333" w14:textId="0DE5556C" w:rsidR="00464E9A" w:rsidRDefault="00464E9A" w:rsidP="000B1CA8">
      <w:pPr>
        <w:pStyle w:val="Akapitzlist"/>
        <w:numPr>
          <w:ilvl w:val="0"/>
          <w:numId w:val="8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Maksymalna liczba punktów wynosi 40, przy czym minimalny próg w celu uzyskania pozytywnej oceny wynosi 27 punktów.</w:t>
      </w:r>
    </w:p>
    <w:p w14:paraId="44FC7964" w14:textId="5AF2B3CE" w:rsidR="00464E9A" w:rsidRDefault="00464E9A" w:rsidP="000B1CA8">
      <w:pPr>
        <w:pStyle w:val="Akapitzlist"/>
        <w:numPr>
          <w:ilvl w:val="0"/>
          <w:numId w:val="11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Uzasadnienie realizacji programu, adekwatność podanych celów (0-5 pkt)</w:t>
      </w:r>
    </w:p>
    <w:p w14:paraId="1F862E0D" w14:textId="38CFB22C" w:rsidR="00464E9A" w:rsidRDefault="00464E9A" w:rsidP="000B1CA8">
      <w:pPr>
        <w:pStyle w:val="Akapitzlist"/>
        <w:numPr>
          <w:ilvl w:val="0"/>
          <w:numId w:val="11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Poprawność merytoryczna, dobór narzędzi edukacyjnych, atrakcyjność zaproponowanych działań (0-10 pkt)</w:t>
      </w:r>
    </w:p>
    <w:p w14:paraId="146534FB" w14:textId="01F64F75" w:rsidR="00464E9A" w:rsidRDefault="00464E9A" w:rsidP="000B1CA8">
      <w:pPr>
        <w:pStyle w:val="Akapitzlist"/>
        <w:numPr>
          <w:ilvl w:val="0"/>
          <w:numId w:val="11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Wartość poznawczo-edukacyjna, efekt ekologiczny (0-5 pkt)</w:t>
      </w:r>
    </w:p>
    <w:p w14:paraId="42E0E4CD" w14:textId="3F590C13" w:rsidR="00464E9A" w:rsidRDefault="00464E9A" w:rsidP="000B1CA8">
      <w:pPr>
        <w:pStyle w:val="Akapitzlist"/>
        <w:numPr>
          <w:ilvl w:val="0"/>
          <w:numId w:val="11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Forma promocji programu i jego efektów wśród lokalnej społeczności szkolnej (0-5 pkt)</w:t>
      </w:r>
    </w:p>
    <w:p w14:paraId="33B61932" w14:textId="5C2236D1" w:rsidR="00464E9A" w:rsidRDefault="00464E9A" w:rsidP="000B1CA8">
      <w:pPr>
        <w:pStyle w:val="Akapitzlist"/>
        <w:numPr>
          <w:ilvl w:val="0"/>
          <w:numId w:val="11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Liczba odbiorców oraz ich zróżnicowanie (0-10 pkt)</w:t>
      </w:r>
    </w:p>
    <w:p w14:paraId="6F1DCA29" w14:textId="4A52325D" w:rsidR="00464E9A" w:rsidRDefault="00464E9A" w:rsidP="000B1CA8">
      <w:pPr>
        <w:pStyle w:val="Akapitzlist"/>
        <w:numPr>
          <w:ilvl w:val="0"/>
          <w:numId w:val="11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Sposoby monitorowania stanu realizacji programu i weryfikacji uzyskanych efektów (0-5 pkt).</w:t>
      </w:r>
    </w:p>
    <w:p w14:paraId="7ADF6636" w14:textId="77777777" w:rsidR="00B64170" w:rsidRDefault="00B64170" w:rsidP="00B64170">
      <w:pPr>
        <w:pStyle w:val="Akapitzlist"/>
        <w:ind w:left="1080"/>
        <w:jc w:val="both"/>
        <w:rPr>
          <w:kern w:val="0"/>
          <w14:ligatures w14:val="none"/>
        </w:rPr>
      </w:pPr>
    </w:p>
    <w:p w14:paraId="0045BD05" w14:textId="590F936A" w:rsidR="00F758C5" w:rsidRDefault="00F758C5" w:rsidP="000B1CA8">
      <w:pPr>
        <w:pStyle w:val="Akapitzlist"/>
        <w:numPr>
          <w:ilvl w:val="0"/>
          <w:numId w:val="1"/>
        </w:numPr>
        <w:jc w:val="both"/>
        <w:rPr>
          <w:b/>
          <w:bCs/>
          <w:kern w:val="0"/>
          <w14:ligatures w14:val="none"/>
        </w:rPr>
      </w:pPr>
      <w:r w:rsidRPr="00F758C5">
        <w:rPr>
          <w:b/>
          <w:bCs/>
          <w:kern w:val="0"/>
          <w14:ligatures w14:val="none"/>
        </w:rPr>
        <w:t>Inne postanowienia</w:t>
      </w:r>
    </w:p>
    <w:p w14:paraId="771A1979" w14:textId="2799CAEC" w:rsidR="00F758C5" w:rsidRDefault="00F758C5" w:rsidP="000B1CA8">
      <w:pPr>
        <w:pStyle w:val="Akapitzlist"/>
        <w:numPr>
          <w:ilvl w:val="0"/>
          <w:numId w:val="12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Termin składania wniosków konkursowych mija z dniem </w:t>
      </w:r>
      <w:r w:rsidR="000B1CA8" w:rsidRPr="000B1CA8">
        <w:rPr>
          <w:b/>
          <w:bCs/>
          <w:kern w:val="0"/>
          <w14:ligatures w14:val="none"/>
        </w:rPr>
        <w:t>6</w:t>
      </w:r>
      <w:r w:rsidRPr="000B1CA8">
        <w:rPr>
          <w:b/>
          <w:bCs/>
          <w:kern w:val="0"/>
          <w14:ligatures w14:val="none"/>
        </w:rPr>
        <w:t>.02.2026 r.</w:t>
      </w:r>
      <w:r w:rsidRPr="000B1CA8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Wnioski złożone po upływie wskazanego terminu nie będą podlegały ocenie merytorycznej i zostaną odrzucone. </w:t>
      </w:r>
    </w:p>
    <w:p w14:paraId="31CBE3E0" w14:textId="5F3E60F2" w:rsidR="00F758C5" w:rsidRDefault="00F758C5" w:rsidP="000B1CA8">
      <w:pPr>
        <w:pStyle w:val="Akapitzlist"/>
        <w:numPr>
          <w:ilvl w:val="0"/>
          <w:numId w:val="12"/>
        </w:numPr>
        <w:jc w:val="both"/>
        <w:rPr>
          <w:kern w:val="0"/>
          <w14:ligatures w14:val="none"/>
        </w:rPr>
      </w:pPr>
      <w:r w:rsidRPr="00F758C5">
        <w:rPr>
          <w:kern w:val="0"/>
          <w14:ligatures w14:val="none"/>
        </w:rPr>
        <w:t xml:space="preserve">Urząd Miasta Tarnowa po zapoznaniu się ze wszystkimi wnioskami konkursowymi, składa jeden, wspólny wniosek do Wojewódzkiego Funduszu Ochrony Środowiska i Gospodarki Wodnej w Krakowie. </w:t>
      </w:r>
    </w:p>
    <w:p w14:paraId="503D6AFE" w14:textId="11BF2E73" w:rsidR="00F758C5" w:rsidRDefault="00F758C5" w:rsidP="000B1CA8">
      <w:pPr>
        <w:pStyle w:val="Akapitzlist"/>
        <w:numPr>
          <w:ilvl w:val="0"/>
          <w:numId w:val="12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W przypadku odmowy dofinasowania przez </w:t>
      </w:r>
      <w:proofErr w:type="spellStart"/>
      <w:r>
        <w:rPr>
          <w:kern w:val="0"/>
          <w14:ligatures w14:val="none"/>
        </w:rPr>
        <w:t>WFOŚiGW</w:t>
      </w:r>
      <w:proofErr w:type="spellEnd"/>
      <w:r>
        <w:rPr>
          <w:kern w:val="0"/>
          <w14:ligatures w14:val="none"/>
        </w:rPr>
        <w:t xml:space="preserve"> w Krakowie), żaden ze złożonych programów nie zostanie dofinasowany, o czym Urząd Miasta Tarnowa poinformuje niezwłocznie po otrzymaniu decyzji z </w:t>
      </w:r>
      <w:proofErr w:type="spellStart"/>
      <w:r>
        <w:rPr>
          <w:kern w:val="0"/>
          <w14:ligatures w14:val="none"/>
        </w:rPr>
        <w:t>WFOŚiGW</w:t>
      </w:r>
      <w:proofErr w:type="spellEnd"/>
      <w:r>
        <w:rPr>
          <w:kern w:val="0"/>
          <w14:ligatures w14:val="none"/>
        </w:rPr>
        <w:t xml:space="preserve"> w Krakowie. </w:t>
      </w:r>
    </w:p>
    <w:p w14:paraId="61890712" w14:textId="77777777" w:rsidR="00C644A1" w:rsidRDefault="00F758C5" w:rsidP="000B1CA8">
      <w:pPr>
        <w:pStyle w:val="Akapitzlist"/>
        <w:numPr>
          <w:ilvl w:val="0"/>
          <w:numId w:val="12"/>
        </w:numPr>
        <w:jc w:val="both"/>
        <w:rPr>
          <w:kern w:val="0"/>
          <w14:ligatures w14:val="none"/>
        </w:rPr>
      </w:pPr>
      <w:r w:rsidRPr="00C644A1">
        <w:rPr>
          <w:kern w:val="0"/>
          <w14:ligatures w14:val="none"/>
        </w:rPr>
        <w:t>Działania związane z realizacj</w:t>
      </w:r>
      <w:r w:rsidR="00C644A1" w:rsidRPr="00C644A1">
        <w:rPr>
          <w:kern w:val="0"/>
          <w14:ligatures w14:val="none"/>
        </w:rPr>
        <w:t xml:space="preserve">ą </w:t>
      </w:r>
      <w:r w:rsidRPr="00C644A1">
        <w:rPr>
          <w:kern w:val="0"/>
          <w14:ligatures w14:val="none"/>
        </w:rPr>
        <w:t xml:space="preserve">programu nie mogą zostać wszczęte przed podjęciem decyzji przez </w:t>
      </w:r>
      <w:proofErr w:type="spellStart"/>
      <w:r w:rsidRPr="00C644A1">
        <w:rPr>
          <w:kern w:val="0"/>
          <w14:ligatures w14:val="none"/>
        </w:rPr>
        <w:t>WFOŚiGW</w:t>
      </w:r>
      <w:proofErr w:type="spellEnd"/>
      <w:r w:rsidRPr="00C644A1">
        <w:rPr>
          <w:kern w:val="0"/>
          <w14:ligatures w14:val="none"/>
        </w:rPr>
        <w:t xml:space="preserve"> w Krakowie o ewentualnym dofi</w:t>
      </w:r>
      <w:r w:rsidR="00C644A1" w:rsidRPr="00C644A1">
        <w:rPr>
          <w:kern w:val="0"/>
          <w14:ligatures w14:val="none"/>
        </w:rPr>
        <w:t xml:space="preserve">nansowaniu, o czym Urząd Miasta Tarnowa poinformuje niezwłocznie po otrzymaniu decyzji z </w:t>
      </w:r>
      <w:proofErr w:type="spellStart"/>
      <w:r w:rsidR="00C644A1" w:rsidRPr="00C644A1">
        <w:rPr>
          <w:kern w:val="0"/>
          <w14:ligatures w14:val="none"/>
        </w:rPr>
        <w:t>WFOŚiGW</w:t>
      </w:r>
      <w:proofErr w:type="spellEnd"/>
      <w:r w:rsidR="00C644A1" w:rsidRPr="00C644A1">
        <w:rPr>
          <w:kern w:val="0"/>
          <w14:ligatures w14:val="none"/>
        </w:rPr>
        <w:t xml:space="preserve"> w Krakowie. </w:t>
      </w:r>
    </w:p>
    <w:p w14:paraId="27B8E36A" w14:textId="77777777" w:rsidR="00B64170" w:rsidRDefault="00B64170" w:rsidP="000B1CA8">
      <w:pPr>
        <w:pStyle w:val="Akapitzlist"/>
        <w:numPr>
          <w:ilvl w:val="0"/>
          <w:numId w:val="12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Dodatkowych informacji można uzyskać w Wydziale Gospodarki Komunalnej i Ochrony Środowiska, ul. Nowa 4, pok. 325, </w:t>
      </w:r>
    </w:p>
    <w:p w14:paraId="4AC11476" w14:textId="0B47075A" w:rsidR="00F758C5" w:rsidRPr="00B64170" w:rsidRDefault="00B64170" w:rsidP="00B64170">
      <w:pPr>
        <w:pStyle w:val="Akapitzlist"/>
        <w:numPr>
          <w:ilvl w:val="0"/>
          <w:numId w:val="12"/>
        </w:num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nr tel. 146882872. </w:t>
      </w:r>
    </w:p>
    <w:p w14:paraId="115327DE" w14:textId="72BB1C1E" w:rsidR="00E00CA4" w:rsidRPr="00B64170" w:rsidRDefault="00B64170" w:rsidP="00B64170">
      <w:pPr>
        <w:ind w:left="360"/>
        <w:rPr>
          <w:kern w:val="0"/>
          <w:sz w:val="18"/>
          <w:szCs w:val="18"/>
          <w14:ligatures w14:val="none"/>
        </w:rPr>
      </w:pPr>
      <w:r>
        <w:rPr>
          <w:kern w:val="0"/>
          <w:sz w:val="18"/>
          <w:szCs w:val="18"/>
          <w14:ligatures w14:val="none"/>
        </w:rPr>
        <w:br/>
      </w:r>
      <w:r>
        <w:rPr>
          <w:kern w:val="0"/>
          <w:sz w:val="18"/>
          <w:szCs w:val="18"/>
          <w14:ligatures w14:val="none"/>
        </w:rPr>
        <w:br/>
      </w:r>
      <w:r w:rsidRPr="00B64170">
        <w:rPr>
          <w:kern w:val="0"/>
          <w:sz w:val="18"/>
          <w:szCs w:val="18"/>
          <w14:ligatures w14:val="none"/>
        </w:rPr>
        <w:t>Lista załączników:</w:t>
      </w:r>
      <w:r>
        <w:rPr>
          <w:kern w:val="0"/>
          <w:sz w:val="18"/>
          <w:szCs w:val="18"/>
          <w14:ligatures w14:val="none"/>
        </w:rPr>
        <w:br/>
        <w:t xml:space="preserve">- </w:t>
      </w:r>
      <w:r w:rsidRPr="00B64170">
        <w:rPr>
          <w:kern w:val="0"/>
          <w:sz w:val="18"/>
          <w:szCs w:val="18"/>
          <w14:ligatures w14:val="none"/>
        </w:rPr>
        <w:t>Załącznik nr 1 – formularz wniosku konkursowego</w:t>
      </w:r>
    </w:p>
    <w:sectPr w:rsidR="00E00CA4" w:rsidRPr="00B64170" w:rsidSect="00B64170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4A4A"/>
    <w:multiLevelType w:val="hybridMultilevel"/>
    <w:tmpl w:val="939C6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0145"/>
    <w:multiLevelType w:val="hybridMultilevel"/>
    <w:tmpl w:val="B950B1AC"/>
    <w:lvl w:ilvl="0" w:tplc="DE0E4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02A6C"/>
    <w:multiLevelType w:val="hybridMultilevel"/>
    <w:tmpl w:val="25AED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71E3"/>
    <w:multiLevelType w:val="hybridMultilevel"/>
    <w:tmpl w:val="CE88E408"/>
    <w:lvl w:ilvl="0" w:tplc="DE0E4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A00AD9"/>
    <w:multiLevelType w:val="hybridMultilevel"/>
    <w:tmpl w:val="8C88DA48"/>
    <w:lvl w:ilvl="0" w:tplc="DE0E4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70459"/>
    <w:multiLevelType w:val="hybridMultilevel"/>
    <w:tmpl w:val="EDB6EBF8"/>
    <w:lvl w:ilvl="0" w:tplc="DE0E4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A27844"/>
    <w:multiLevelType w:val="hybridMultilevel"/>
    <w:tmpl w:val="15C217CE"/>
    <w:lvl w:ilvl="0" w:tplc="DE0E4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BC141C"/>
    <w:multiLevelType w:val="hybridMultilevel"/>
    <w:tmpl w:val="7E727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26E2B"/>
    <w:multiLevelType w:val="hybridMultilevel"/>
    <w:tmpl w:val="2012D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74054"/>
    <w:multiLevelType w:val="hybridMultilevel"/>
    <w:tmpl w:val="A0DEE0A8"/>
    <w:lvl w:ilvl="0" w:tplc="409C205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D6908"/>
    <w:multiLevelType w:val="hybridMultilevel"/>
    <w:tmpl w:val="D4B85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B52E3"/>
    <w:multiLevelType w:val="hybridMultilevel"/>
    <w:tmpl w:val="A886CE6E"/>
    <w:lvl w:ilvl="0" w:tplc="FFBEE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0071">
    <w:abstractNumId w:val="9"/>
  </w:num>
  <w:num w:numId="2" w16cid:durableId="2069957992">
    <w:abstractNumId w:val="8"/>
  </w:num>
  <w:num w:numId="3" w16cid:durableId="342438369">
    <w:abstractNumId w:val="6"/>
  </w:num>
  <w:num w:numId="4" w16cid:durableId="1261181437">
    <w:abstractNumId w:val="11"/>
  </w:num>
  <w:num w:numId="5" w16cid:durableId="1232472657">
    <w:abstractNumId w:val="10"/>
  </w:num>
  <w:num w:numId="6" w16cid:durableId="1717312885">
    <w:abstractNumId w:val="0"/>
  </w:num>
  <w:num w:numId="7" w16cid:durableId="920718146">
    <w:abstractNumId w:val="1"/>
  </w:num>
  <w:num w:numId="8" w16cid:durableId="1728916119">
    <w:abstractNumId w:val="2"/>
  </w:num>
  <w:num w:numId="9" w16cid:durableId="2009749420">
    <w:abstractNumId w:val="5"/>
  </w:num>
  <w:num w:numId="10" w16cid:durableId="1815635171">
    <w:abstractNumId w:val="4"/>
  </w:num>
  <w:num w:numId="11" w16cid:durableId="1054624983">
    <w:abstractNumId w:val="3"/>
  </w:num>
  <w:num w:numId="12" w16cid:durableId="1252812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A4"/>
    <w:rsid w:val="000B1CA8"/>
    <w:rsid w:val="000F1B75"/>
    <w:rsid w:val="001533C1"/>
    <w:rsid w:val="001546F0"/>
    <w:rsid w:val="001C2D2C"/>
    <w:rsid w:val="00281D99"/>
    <w:rsid w:val="00464E9A"/>
    <w:rsid w:val="00687883"/>
    <w:rsid w:val="007C3D65"/>
    <w:rsid w:val="00841C5F"/>
    <w:rsid w:val="0087791A"/>
    <w:rsid w:val="00B64170"/>
    <w:rsid w:val="00C644A1"/>
    <w:rsid w:val="00CD019D"/>
    <w:rsid w:val="00D01430"/>
    <w:rsid w:val="00D64BF3"/>
    <w:rsid w:val="00E00CA4"/>
    <w:rsid w:val="00EC6932"/>
    <w:rsid w:val="00F7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ACEB"/>
  <w15:chartTrackingRefBased/>
  <w15:docId w15:val="{5324BB35-6F82-480C-BADC-254D5E24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0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0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0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0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0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0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0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0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C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C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0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0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0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0C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0C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0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C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0CA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7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7883"/>
    <w:rPr>
      <w:color w:val="605E5C"/>
      <w:shd w:val="clear" w:color="auto" w:fill="E1DFDD"/>
    </w:rPr>
  </w:style>
  <w:style w:type="paragraph" w:customStyle="1" w:styleId="Default">
    <w:name w:val="Default"/>
    <w:rsid w:val="00F758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iwaniec@umt.tar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Iwaniec</dc:creator>
  <cp:keywords/>
  <dc:description/>
  <cp:lastModifiedBy>Ewa Iwaniec</cp:lastModifiedBy>
  <cp:revision>3</cp:revision>
  <cp:lastPrinted>2026-01-20T08:58:00Z</cp:lastPrinted>
  <dcterms:created xsi:type="dcterms:W3CDTF">2026-01-15T09:34:00Z</dcterms:created>
  <dcterms:modified xsi:type="dcterms:W3CDTF">2026-01-20T12:15:00Z</dcterms:modified>
</cp:coreProperties>
</file>