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7" w:rightFromText="187" w:vertAnchor="page" w:horzAnchor="margin" w:tblpXSpec="right" w:tblpY="1371"/>
        <w:tblW w:w="3643" w:type="pct"/>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4A0" w:firstRow="1" w:lastRow="0" w:firstColumn="1" w:lastColumn="0" w:noHBand="0" w:noVBand="1"/>
      </w:tblPr>
      <w:tblGrid>
        <w:gridCol w:w="6569"/>
      </w:tblGrid>
      <w:tr w:rsidR="00A455F1" w:rsidRPr="00CB5BFE" w:rsidTr="00A455F1">
        <w:tc>
          <w:tcPr>
            <w:tcW w:w="5000" w:type="pct"/>
          </w:tcPr>
          <w:p w:rsidR="00A455F1" w:rsidRPr="00CB5BFE" w:rsidRDefault="00A455F1" w:rsidP="00A455F1">
            <w:pPr>
              <w:pStyle w:val="Bezodstpw"/>
              <w:jc w:val="both"/>
              <w:rPr>
                <w:rFonts w:ascii="Cambria" w:hAnsi="Cambria"/>
                <w:sz w:val="72"/>
                <w:szCs w:val="72"/>
              </w:rPr>
            </w:pPr>
            <w:bookmarkStart w:id="0" w:name="_Toc170695197"/>
            <w:r w:rsidRPr="00CB5BFE">
              <w:rPr>
                <w:rFonts w:ascii="Cambria" w:hAnsi="Cambria"/>
                <w:sz w:val="72"/>
                <w:szCs w:val="72"/>
                <w:lang w:eastAsia="ar-SA"/>
              </w:rPr>
              <w:t>PROGNOZA ODDZIAŁYWANIA NA ŚRODOWISKO</w:t>
            </w:r>
          </w:p>
        </w:tc>
      </w:tr>
      <w:tr w:rsidR="00A455F1" w:rsidRPr="00CB5BFE" w:rsidTr="00A455F1">
        <w:tc>
          <w:tcPr>
            <w:tcW w:w="5000" w:type="pct"/>
          </w:tcPr>
          <w:p w:rsidR="00A455F1" w:rsidRPr="00CB5BFE" w:rsidRDefault="00A455F1" w:rsidP="00A455F1">
            <w:pPr>
              <w:pStyle w:val="Bezodstpw"/>
              <w:rPr>
                <w:b/>
                <w:sz w:val="40"/>
                <w:szCs w:val="40"/>
              </w:rPr>
            </w:pPr>
            <w:r w:rsidRPr="00CB5BFE">
              <w:rPr>
                <w:b/>
                <w:sz w:val="40"/>
                <w:szCs w:val="40"/>
              </w:rPr>
              <w:t>miejscowego planu zagospodarowania przestrzennego terenu położonego w Tarnowie, w rejonie ul. Czystej</w:t>
            </w:r>
          </w:p>
        </w:tc>
      </w:tr>
      <w:tr w:rsidR="00A455F1" w:rsidRPr="00CB5BFE" w:rsidTr="00A455F1">
        <w:tc>
          <w:tcPr>
            <w:tcW w:w="5000" w:type="pct"/>
          </w:tcPr>
          <w:p w:rsidR="00A455F1" w:rsidRPr="00CB5BFE" w:rsidRDefault="00A455F1" w:rsidP="00A455F1">
            <w:pPr>
              <w:pStyle w:val="Bezodstpw"/>
              <w:jc w:val="both"/>
              <w:rPr>
                <w:color w:val="FF0000"/>
                <w:sz w:val="28"/>
                <w:szCs w:val="28"/>
              </w:rPr>
            </w:pPr>
          </w:p>
        </w:tc>
      </w:tr>
    </w:tbl>
    <w:p w:rsidR="00ED49DA" w:rsidRDefault="00ED49DA" w:rsidP="00A455F1">
      <w:pPr>
        <w:ind w:firstLine="0"/>
      </w:pPr>
    </w:p>
    <w:p w:rsidR="006D536A" w:rsidRDefault="006D536A" w:rsidP="00A455F1">
      <w:pPr>
        <w:ind w:firstLine="0"/>
      </w:pPr>
    </w:p>
    <w:p w:rsidR="006D536A" w:rsidRPr="00AF32A1" w:rsidRDefault="006D536A" w:rsidP="00A455F1">
      <w:pPr>
        <w:ind w:firstLine="0"/>
      </w:pPr>
    </w:p>
    <w:p w:rsidR="00ED49DA" w:rsidRPr="00AF32A1" w:rsidRDefault="00ED49DA" w:rsidP="00D31155"/>
    <w:p w:rsidR="00ED49DA" w:rsidRPr="00AF32A1" w:rsidRDefault="00ED49DA" w:rsidP="00D31155"/>
    <w:p w:rsidR="00ED49DA" w:rsidRPr="00AF32A1" w:rsidRDefault="00ED49DA" w:rsidP="00D31155"/>
    <w:p w:rsidR="00ED49DA" w:rsidRPr="00AF32A1" w:rsidRDefault="00ED49DA" w:rsidP="00D31155"/>
    <w:p w:rsidR="00ED49DA" w:rsidRPr="00AF32A1" w:rsidRDefault="00ED49DA" w:rsidP="00D31155"/>
    <w:p w:rsidR="00ED49DA" w:rsidRPr="00AF32A1" w:rsidRDefault="00ED49DA" w:rsidP="00D31155"/>
    <w:p w:rsidR="00ED49DA" w:rsidRPr="00AF32A1" w:rsidRDefault="00ED49DA" w:rsidP="00D31155"/>
    <w:p w:rsidR="00ED49DA" w:rsidRPr="00AF32A1" w:rsidRDefault="00ED49DA" w:rsidP="00D31155"/>
    <w:p w:rsidR="00ED49DA" w:rsidRPr="00AF32A1" w:rsidRDefault="00ED49DA" w:rsidP="00D31155"/>
    <w:p w:rsidR="00ED49DA" w:rsidRPr="00AF32A1" w:rsidRDefault="00ED49DA" w:rsidP="00D31155"/>
    <w:p w:rsidR="00ED49DA" w:rsidRPr="00CB5BFE" w:rsidRDefault="00ED49DA" w:rsidP="00D31155"/>
    <w:p w:rsidR="00ED49DA" w:rsidRPr="00CB5BFE" w:rsidRDefault="00ED49DA" w:rsidP="00D31155"/>
    <w:p w:rsidR="00ED49DA" w:rsidRPr="00CB5BFE" w:rsidRDefault="00ED49DA" w:rsidP="00D31155"/>
    <w:p w:rsidR="00ED49DA" w:rsidRPr="00CB5BFE" w:rsidRDefault="00ED49DA" w:rsidP="00D31155"/>
    <w:p w:rsidR="00ED49DA" w:rsidRPr="00CB5BFE" w:rsidRDefault="00ED49DA" w:rsidP="00D31155"/>
    <w:p w:rsidR="00ED49DA" w:rsidRPr="00CB5BFE" w:rsidRDefault="00ED49DA" w:rsidP="00D31155"/>
    <w:p w:rsidR="00ED49DA" w:rsidRPr="00CB5BFE" w:rsidRDefault="00ED49DA" w:rsidP="00D31155"/>
    <w:p w:rsidR="00ED49DA" w:rsidRPr="00CB5BFE" w:rsidRDefault="00ED49DA" w:rsidP="00D31155"/>
    <w:p w:rsidR="00ED49DA" w:rsidRPr="00CB5BFE" w:rsidRDefault="00ED49DA" w:rsidP="00D31155"/>
    <w:p w:rsidR="00ED49DA" w:rsidRPr="00CB5BFE" w:rsidRDefault="00ED49DA" w:rsidP="00D31155"/>
    <w:p w:rsidR="00ED49DA" w:rsidRPr="00CB5BFE" w:rsidRDefault="00ED49DA" w:rsidP="00D31155"/>
    <w:p w:rsidR="00ED49DA" w:rsidRPr="00CB5BFE" w:rsidRDefault="00ED49DA" w:rsidP="00D31155"/>
    <w:p w:rsidR="00ED49DA" w:rsidRPr="00CB5BFE" w:rsidRDefault="00ED49DA" w:rsidP="00D31155"/>
    <w:p w:rsidR="00ED49DA" w:rsidRPr="00CB5BFE" w:rsidRDefault="00ED49DA" w:rsidP="00D31155"/>
    <w:p w:rsidR="00ED49DA" w:rsidRPr="00CB5BFE" w:rsidRDefault="00ED49DA" w:rsidP="00D31155"/>
    <w:p w:rsidR="00ED49DA" w:rsidRPr="00CB5BFE" w:rsidRDefault="00ED49DA" w:rsidP="00D31155"/>
    <w:p w:rsidR="00ED49DA" w:rsidRPr="00CB5BFE" w:rsidRDefault="00ED49DA" w:rsidP="00D31155"/>
    <w:p w:rsidR="00ED49DA" w:rsidRPr="00CB5BFE" w:rsidRDefault="00ED49DA" w:rsidP="00D31155"/>
    <w:p w:rsidR="00ED49DA" w:rsidRPr="00CB5BFE" w:rsidRDefault="00ED49DA" w:rsidP="00D31155"/>
    <w:p w:rsidR="00ED49DA" w:rsidRPr="00CB5BFE" w:rsidRDefault="00ED49DA" w:rsidP="00D31155"/>
    <w:p w:rsidR="006D536A" w:rsidRDefault="006D536A" w:rsidP="008B3474">
      <w:pPr>
        <w:spacing w:line="240" w:lineRule="auto"/>
        <w:ind w:firstLine="0"/>
        <w:jc w:val="center"/>
        <w:rPr>
          <w:rFonts w:cs="Arial"/>
          <w:b/>
          <w:sz w:val="20"/>
          <w:szCs w:val="40"/>
        </w:rPr>
      </w:pPr>
    </w:p>
    <w:p w:rsidR="00ED49DA" w:rsidRPr="00CB5BFE" w:rsidRDefault="00840290" w:rsidP="008B3474">
      <w:pPr>
        <w:spacing w:line="240" w:lineRule="auto"/>
        <w:ind w:firstLine="0"/>
        <w:jc w:val="center"/>
        <w:rPr>
          <w:rFonts w:cs="Arial"/>
          <w:b/>
          <w:sz w:val="20"/>
          <w:szCs w:val="40"/>
        </w:rPr>
      </w:pPr>
      <w:r w:rsidRPr="00CB5BFE">
        <w:rPr>
          <w:rFonts w:cs="Arial"/>
          <w:b/>
          <w:sz w:val="20"/>
          <w:szCs w:val="40"/>
        </w:rPr>
        <w:t>Tarnów</w:t>
      </w:r>
      <w:r w:rsidR="00ED49DA" w:rsidRPr="00CB5BFE">
        <w:rPr>
          <w:rFonts w:cs="Arial"/>
          <w:b/>
          <w:sz w:val="20"/>
          <w:szCs w:val="40"/>
        </w:rPr>
        <w:t xml:space="preserve">, </w:t>
      </w:r>
      <w:r w:rsidRPr="00CB5BFE">
        <w:rPr>
          <w:rFonts w:cs="Arial"/>
          <w:b/>
          <w:sz w:val="20"/>
          <w:szCs w:val="40"/>
        </w:rPr>
        <w:t>sierpień</w:t>
      </w:r>
      <w:r w:rsidR="009B1C43" w:rsidRPr="00CB5BFE">
        <w:rPr>
          <w:rFonts w:cs="Arial"/>
          <w:b/>
          <w:sz w:val="20"/>
          <w:szCs w:val="40"/>
        </w:rPr>
        <w:t xml:space="preserve"> </w:t>
      </w:r>
      <w:r w:rsidR="00ED49DA" w:rsidRPr="00CB5BFE">
        <w:rPr>
          <w:rFonts w:cs="Arial"/>
          <w:b/>
          <w:sz w:val="20"/>
          <w:szCs w:val="40"/>
        </w:rPr>
        <w:t>201</w:t>
      </w:r>
      <w:r w:rsidR="009B1C43" w:rsidRPr="00CB5BFE">
        <w:rPr>
          <w:rFonts w:cs="Arial"/>
          <w:b/>
          <w:sz w:val="20"/>
          <w:szCs w:val="40"/>
        </w:rPr>
        <w:t>7</w:t>
      </w:r>
    </w:p>
    <w:p w:rsidR="006D536A" w:rsidRDefault="006D536A" w:rsidP="00A455F1">
      <w:pPr>
        <w:tabs>
          <w:tab w:val="left" w:pos="3040"/>
        </w:tabs>
        <w:rPr>
          <w:rFonts w:cs="Arial"/>
          <w:sz w:val="20"/>
          <w:szCs w:val="56"/>
        </w:rPr>
      </w:pPr>
    </w:p>
    <w:p w:rsidR="00D07A05" w:rsidRPr="00A455F1" w:rsidRDefault="00A455F1" w:rsidP="00A455F1">
      <w:pPr>
        <w:tabs>
          <w:tab w:val="left" w:pos="3040"/>
        </w:tabs>
        <w:rPr>
          <w:rFonts w:cs="Arial"/>
          <w:sz w:val="20"/>
          <w:szCs w:val="56"/>
        </w:rPr>
        <w:sectPr w:rsidR="00D07A05" w:rsidRPr="00A455F1">
          <w:headerReference w:type="default" r:id="rId8"/>
          <w:footerReference w:type="default" r:id="rId9"/>
          <w:footnotePr>
            <w:pos w:val="beneathText"/>
          </w:footnotePr>
          <w:pgSz w:w="11905" w:h="16837" w:code="9"/>
          <w:pgMar w:top="1418" w:right="1418" w:bottom="1418" w:left="1701" w:header="680" w:footer="680" w:gutter="0"/>
          <w:cols w:space="708"/>
          <w:titlePg/>
          <w:docGrid w:linePitch="360"/>
        </w:sectPr>
      </w:pPr>
      <w:r>
        <w:rPr>
          <w:rFonts w:cs="Arial"/>
          <w:sz w:val="20"/>
          <w:szCs w:val="56"/>
        </w:rPr>
        <w:tab/>
      </w:r>
    </w:p>
    <w:p w:rsidR="00C6433F" w:rsidRPr="00CB5BFE" w:rsidRDefault="00C6433F" w:rsidP="00C6433F">
      <w:pPr>
        <w:jc w:val="center"/>
        <w:rPr>
          <w:rFonts w:cs="Arial"/>
          <w:b/>
          <w:sz w:val="32"/>
        </w:rPr>
      </w:pPr>
    </w:p>
    <w:p w:rsidR="00C6433F" w:rsidRPr="00CF6619" w:rsidRDefault="00C6433F" w:rsidP="00C6433F">
      <w:pPr>
        <w:jc w:val="center"/>
        <w:rPr>
          <w:rFonts w:cs="Arial"/>
          <w:b/>
          <w:sz w:val="32"/>
        </w:rPr>
      </w:pPr>
      <w:r w:rsidRPr="00CF6619">
        <w:rPr>
          <w:rFonts w:cs="Arial"/>
          <w:b/>
          <w:sz w:val="32"/>
        </w:rPr>
        <w:t>Oświadczenie</w:t>
      </w:r>
    </w:p>
    <w:p w:rsidR="00C6433F" w:rsidRPr="00CF6619" w:rsidRDefault="00C6433F" w:rsidP="00C6433F">
      <w:pPr>
        <w:rPr>
          <w:rFonts w:cs="Arial"/>
        </w:rPr>
      </w:pPr>
    </w:p>
    <w:p w:rsidR="00C6433F" w:rsidRPr="00CF6619" w:rsidRDefault="00C6433F" w:rsidP="00C6433F">
      <w:pPr>
        <w:rPr>
          <w:rFonts w:cs="Arial"/>
          <w:sz w:val="24"/>
        </w:rPr>
      </w:pPr>
      <w:r w:rsidRPr="00CF6619">
        <w:rPr>
          <w:rFonts w:cs="Arial"/>
          <w:sz w:val="24"/>
        </w:rPr>
        <w:t xml:space="preserve">Oświadczam, że spełniam wymagania, o których mowa w art. 74a ust. 2 ustawy z dnia 3 października 2008 r. o udostępnianiu informacji o środowisku </w:t>
      </w:r>
      <w:r w:rsidRPr="00CF6619">
        <w:rPr>
          <w:rFonts w:cs="Arial"/>
          <w:sz w:val="24"/>
        </w:rPr>
        <w:br/>
        <w:t>i jego ochronie, udziale społeczeństwa w ochronie środowiska oraz o ocenach oddziaływania na środowisko (</w:t>
      </w:r>
      <w:proofErr w:type="spellStart"/>
      <w:r w:rsidRPr="00CF6619">
        <w:rPr>
          <w:rFonts w:cs="Arial"/>
          <w:sz w:val="24"/>
        </w:rPr>
        <w:t>t.j</w:t>
      </w:r>
      <w:proofErr w:type="spellEnd"/>
      <w:r w:rsidRPr="00CF6619">
        <w:rPr>
          <w:rFonts w:cs="Arial"/>
          <w:sz w:val="24"/>
        </w:rPr>
        <w:t xml:space="preserve">., Dz. U. z 2017 r., poz. 1405 z </w:t>
      </w:r>
      <w:proofErr w:type="spellStart"/>
      <w:r w:rsidRPr="00CF6619">
        <w:rPr>
          <w:rFonts w:cs="Arial"/>
          <w:sz w:val="24"/>
        </w:rPr>
        <w:t>późn</w:t>
      </w:r>
      <w:proofErr w:type="spellEnd"/>
      <w:r w:rsidRPr="00CF6619">
        <w:rPr>
          <w:rFonts w:cs="Arial"/>
          <w:sz w:val="24"/>
        </w:rPr>
        <w:t>. zm.).</w:t>
      </w:r>
    </w:p>
    <w:p w:rsidR="00C6433F" w:rsidRPr="00CF6619" w:rsidRDefault="00C6433F" w:rsidP="00C6433F">
      <w:pPr>
        <w:rPr>
          <w:rFonts w:cs="Arial"/>
          <w:sz w:val="24"/>
        </w:rPr>
      </w:pPr>
      <w:r w:rsidRPr="00CF6619">
        <w:rPr>
          <w:rFonts w:cs="Arial"/>
          <w:sz w:val="24"/>
        </w:rPr>
        <w:t>Jestem świadomy odpowiedzialności karnej za złożenie fałszywego oświadczenia.</w:t>
      </w:r>
    </w:p>
    <w:p w:rsidR="00C6433F" w:rsidRPr="00CF6619" w:rsidRDefault="00C6433F" w:rsidP="00C6433F">
      <w:pPr>
        <w:rPr>
          <w:rFonts w:cs="Arial"/>
          <w:sz w:val="24"/>
        </w:rPr>
      </w:pPr>
    </w:p>
    <w:p w:rsidR="00C6433F" w:rsidRPr="00CF6619" w:rsidRDefault="00C6433F" w:rsidP="008B3474">
      <w:pPr>
        <w:tabs>
          <w:tab w:val="left" w:pos="1106"/>
        </w:tabs>
        <w:ind w:firstLine="0"/>
        <w:jc w:val="center"/>
        <w:rPr>
          <w:rFonts w:cs="Arial"/>
          <w:b/>
          <w:bCs/>
          <w:szCs w:val="22"/>
        </w:rPr>
      </w:pPr>
    </w:p>
    <w:p w:rsidR="00C6433F" w:rsidRPr="00CF6619" w:rsidRDefault="00C6433F" w:rsidP="008B3474">
      <w:pPr>
        <w:tabs>
          <w:tab w:val="left" w:pos="1106"/>
        </w:tabs>
        <w:ind w:firstLine="0"/>
        <w:jc w:val="center"/>
        <w:rPr>
          <w:rFonts w:cs="Arial"/>
          <w:b/>
          <w:bCs/>
          <w:szCs w:val="22"/>
        </w:rPr>
      </w:pPr>
    </w:p>
    <w:p w:rsidR="00C6433F" w:rsidRPr="00CF6619" w:rsidRDefault="00C6433F" w:rsidP="008B3474">
      <w:pPr>
        <w:tabs>
          <w:tab w:val="left" w:pos="1106"/>
        </w:tabs>
        <w:ind w:firstLine="0"/>
        <w:jc w:val="center"/>
        <w:rPr>
          <w:rFonts w:cs="Arial"/>
          <w:b/>
          <w:bCs/>
          <w:szCs w:val="22"/>
        </w:rPr>
      </w:pPr>
    </w:p>
    <w:p w:rsidR="00C6433F" w:rsidRPr="00CF6619" w:rsidRDefault="00C6433F" w:rsidP="008B3474">
      <w:pPr>
        <w:tabs>
          <w:tab w:val="left" w:pos="1106"/>
        </w:tabs>
        <w:ind w:firstLine="0"/>
        <w:jc w:val="center"/>
        <w:rPr>
          <w:rFonts w:cs="Arial"/>
          <w:b/>
          <w:bCs/>
          <w:szCs w:val="22"/>
        </w:rPr>
      </w:pPr>
    </w:p>
    <w:p w:rsidR="00C6433F" w:rsidRPr="00CF6619" w:rsidRDefault="00C6433F" w:rsidP="008B3474">
      <w:pPr>
        <w:tabs>
          <w:tab w:val="left" w:pos="1106"/>
        </w:tabs>
        <w:ind w:firstLine="0"/>
        <w:jc w:val="center"/>
        <w:rPr>
          <w:rFonts w:cs="Arial"/>
          <w:b/>
          <w:bCs/>
          <w:szCs w:val="22"/>
        </w:rPr>
      </w:pPr>
    </w:p>
    <w:p w:rsidR="00C6433F" w:rsidRPr="00CF6619" w:rsidRDefault="00C6433F" w:rsidP="008B3474">
      <w:pPr>
        <w:tabs>
          <w:tab w:val="left" w:pos="1106"/>
        </w:tabs>
        <w:ind w:firstLine="0"/>
        <w:jc w:val="center"/>
        <w:rPr>
          <w:rFonts w:cs="Arial"/>
          <w:b/>
          <w:bCs/>
          <w:szCs w:val="22"/>
        </w:rPr>
      </w:pPr>
    </w:p>
    <w:p w:rsidR="00C6433F" w:rsidRPr="00CF6619" w:rsidRDefault="00C6433F" w:rsidP="008B3474">
      <w:pPr>
        <w:tabs>
          <w:tab w:val="left" w:pos="1106"/>
        </w:tabs>
        <w:ind w:firstLine="0"/>
        <w:jc w:val="center"/>
        <w:rPr>
          <w:rFonts w:cs="Arial"/>
          <w:b/>
          <w:bCs/>
          <w:szCs w:val="22"/>
        </w:rPr>
      </w:pPr>
    </w:p>
    <w:p w:rsidR="00C6433F" w:rsidRPr="00CF6619" w:rsidRDefault="00C6433F" w:rsidP="008B3474">
      <w:pPr>
        <w:tabs>
          <w:tab w:val="left" w:pos="1106"/>
        </w:tabs>
        <w:ind w:firstLine="0"/>
        <w:jc w:val="center"/>
        <w:rPr>
          <w:rFonts w:cs="Arial"/>
          <w:b/>
          <w:bCs/>
          <w:szCs w:val="22"/>
        </w:rPr>
      </w:pPr>
    </w:p>
    <w:p w:rsidR="00C6433F" w:rsidRPr="00CF6619" w:rsidRDefault="00C6433F" w:rsidP="008B3474">
      <w:pPr>
        <w:tabs>
          <w:tab w:val="left" w:pos="1106"/>
        </w:tabs>
        <w:ind w:firstLine="0"/>
        <w:jc w:val="center"/>
        <w:rPr>
          <w:rFonts w:cs="Arial"/>
          <w:b/>
          <w:bCs/>
          <w:szCs w:val="22"/>
        </w:rPr>
      </w:pPr>
    </w:p>
    <w:p w:rsidR="00C6433F" w:rsidRPr="00CF6619" w:rsidRDefault="00C6433F" w:rsidP="008B3474">
      <w:pPr>
        <w:tabs>
          <w:tab w:val="left" w:pos="1106"/>
        </w:tabs>
        <w:ind w:firstLine="0"/>
        <w:jc w:val="center"/>
        <w:rPr>
          <w:rFonts w:cs="Arial"/>
          <w:b/>
          <w:bCs/>
          <w:szCs w:val="22"/>
        </w:rPr>
      </w:pPr>
    </w:p>
    <w:p w:rsidR="00C6433F" w:rsidRPr="00CF6619" w:rsidRDefault="00C6433F" w:rsidP="008B3474">
      <w:pPr>
        <w:tabs>
          <w:tab w:val="left" w:pos="1106"/>
        </w:tabs>
        <w:ind w:firstLine="0"/>
        <w:jc w:val="center"/>
        <w:rPr>
          <w:rFonts w:cs="Arial"/>
          <w:b/>
          <w:bCs/>
          <w:szCs w:val="22"/>
        </w:rPr>
      </w:pPr>
    </w:p>
    <w:p w:rsidR="00C6433F" w:rsidRPr="00CF6619" w:rsidRDefault="00C6433F" w:rsidP="008B3474">
      <w:pPr>
        <w:tabs>
          <w:tab w:val="left" w:pos="1106"/>
        </w:tabs>
        <w:ind w:firstLine="0"/>
        <w:jc w:val="center"/>
        <w:rPr>
          <w:rFonts w:cs="Arial"/>
          <w:b/>
          <w:bCs/>
          <w:szCs w:val="22"/>
        </w:rPr>
      </w:pPr>
    </w:p>
    <w:p w:rsidR="00C6433F" w:rsidRPr="00CF6619" w:rsidRDefault="00C6433F" w:rsidP="008B3474">
      <w:pPr>
        <w:tabs>
          <w:tab w:val="left" w:pos="1106"/>
        </w:tabs>
        <w:ind w:firstLine="0"/>
        <w:jc w:val="center"/>
        <w:rPr>
          <w:rFonts w:cs="Arial"/>
          <w:b/>
          <w:bCs/>
          <w:szCs w:val="22"/>
        </w:rPr>
      </w:pPr>
    </w:p>
    <w:p w:rsidR="00C6433F" w:rsidRPr="00CF6619" w:rsidRDefault="00C6433F" w:rsidP="008B3474">
      <w:pPr>
        <w:tabs>
          <w:tab w:val="left" w:pos="1106"/>
        </w:tabs>
        <w:ind w:firstLine="0"/>
        <w:jc w:val="center"/>
        <w:rPr>
          <w:rFonts w:cs="Arial"/>
          <w:b/>
          <w:bCs/>
          <w:szCs w:val="22"/>
        </w:rPr>
      </w:pPr>
    </w:p>
    <w:p w:rsidR="00C6433F" w:rsidRPr="00CF6619" w:rsidRDefault="00C6433F" w:rsidP="008B3474">
      <w:pPr>
        <w:tabs>
          <w:tab w:val="left" w:pos="1106"/>
        </w:tabs>
        <w:ind w:firstLine="0"/>
        <w:jc w:val="center"/>
        <w:rPr>
          <w:rFonts w:cs="Arial"/>
          <w:b/>
          <w:bCs/>
          <w:szCs w:val="22"/>
        </w:rPr>
      </w:pPr>
    </w:p>
    <w:p w:rsidR="00C6433F" w:rsidRPr="00CF6619" w:rsidRDefault="00C6433F" w:rsidP="008B3474">
      <w:pPr>
        <w:tabs>
          <w:tab w:val="left" w:pos="1106"/>
        </w:tabs>
        <w:ind w:firstLine="0"/>
        <w:jc w:val="center"/>
        <w:rPr>
          <w:rFonts w:cs="Arial"/>
          <w:b/>
          <w:bCs/>
          <w:szCs w:val="22"/>
        </w:rPr>
      </w:pPr>
    </w:p>
    <w:p w:rsidR="00C6433F" w:rsidRPr="00CF6619" w:rsidRDefault="00C6433F" w:rsidP="008B3474">
      <w:pPr>
        <w:tabs>
          <w:tab w:val="left" w:pos="1106"/>
        </w:tabs>
        <w:ind w:firstLine="0"/>
        <w:jc w:val="center"/>
        <w:rPr>
          <w:rFonts w:cs="Arial"/>
          <w:b/>
          <w:bCs/>
          <w:szCs w:val="22"/>
        </w:rPr>
      </w:pPr>
    </w:p>
    <w:p w:rsidR="00C6433F" w:rsidRPr="00CF6619" w:rsidRDefault="00C6433F" w:rsidP="008B3474">
      <w:pPr>
        <w:tabs>
          <w:tab w:val="left" w:pos="1106"/>
        </w:tabs>
        <w:ind w:firstLine="0"/>
        <w:jc w:val="center"/>
        <w:rPr>
          <w:rFonts w:cs="Arial"/>
          <w:b/>
          <w:bCs/>
          <w:szCs w:val="22"/>
        </w:rPr>
      </w:pPr>
    </w:p>
    <w:p w:rsidR="00C6433F" w:rsidRPr="00CF6619" w:rsidRDefault="00C6433F" w:rsidP="008B3474">
      <w:pPr>
        <w:tabs>
          <w:tab w:val="left" w:pos="1106"/>
        </w:tabs>
        <w:ind w:firstLine="0"/>
        <w:jc w:val="center"/>
        <w:rPr>
          <w:rFonts w:cs="Arial"/>
          <w:b/>
          <w:bCs/>
          <w:szCs w:val="22"/>
        </w:rPr>
      </w:pPr>
    </w:p>
    <w:p w:rsidR="00C6433F" w:rsidRPr="00CF6619" w:rsidRDefault="00C6433F" w:rsidP="008B3474">
      <w:pPr>
        <w:tabs>
          <w:tab w:val="left" w:pos="1106"/>
        </w:tabs>
        <w:ind w:firstLine="0"/>
        <w:jc w:val="center"/>
        <w:rPr>
          <w:rFonts w:cs="Arial"/>
          <w:b/>
          <w:bCs/>
          <w:szCs w:val="22"/>
        </w:rPr>
      </w:pPr>
    </w:p>
    <w:p w:rsidR="00C6433F" w:rsidRPr="00CF6619" w:rsidRDefault="00C6433F" w:rsidP="008B3474">
      <w:pPr>
        <w:tabs>
          <w:tab w:val="left" w:pos="1106"/>
        </w:tabs>
        <w:ind w:firstLine="0"/>
        <w:jc w:val="center"/>
        <w:rPr>
          <w:rFonts w:cs="Arial"/>
          <w:b/>
          <w:bCs/>
          <w:szCs w:val="22"/>
        </w:rPr>
      </w:pPr>
    </w:p>
    <w:p w:rsidR="00C6433F" w:rsidRPr="00CF6619" w:rsidRDefault="00C6433F" w:rsidP="008B3474">
      <w:pPr>
        <w:tabs>
          <w:tab w:val="left" w:pos="1106"/>
        </w:tabs>
        <w:ind w:firstLine="0"/>
        <w:jc w:val="center"/>
        <w:rPr>
          <w:rFonts w:cs="Arial"/>
          <w:b/>
          <w:bCs/>
          <w:szCs w:val="22"/>
        </w:rPr>
      </w:pPr>
    </w:p>
    <w:p w:rsidR="00C6433F" w:rsidRPr="00CF6619" w:rsidRDefault="00C6433F" w:rsidP="00C6433F">
      <w:pPr>
        <w:tabs>
          <w:tab w:val="left" w:pos="1106"/>
        </w:tabs>
        <w:ind w:firstLine="0"/>
        <w:rPr>
          <w:rFonts w:cs="Arial"/>
          <w:b/>
          <w:bCs/>
          <w:szCs w:val="22"/>
        </w:rPr>
      </w:pPr>
    </w:p>
    <w:p w:rsidR="00C6433F" w:rsidRPr="00CF6619" w:rsidRDefault="00C6433F" w:rsidP="008B3474">
      <w:pPr>
        <w:tabs>
          <w:tab w:val="left" w:pos="1106"/>
        </w:tabs>
        <w:ind w:firstLine="0"/>
        <w:jc w:val="center"/>
        <w:rPr>
          <w:rFonts w:cs="Arial"/>
          <w:b/>
          <w:bCs/>
          <w:szCs w:val="22"/>
        </w:rPr>
      </w:pPr>
    </w:p>
    <w:p w:rsidR="00C6433F" w:rsidRPr="00CF6619" w:rsidRDefault="00C6433F" w:rsidP="008B3474">
      <w:pPr>
        <w:tabs>
          <w:tab w:val="left" w:pos="1106"/>
        </w:tabs>
        <w:ind w:firstLine="0"/>
        <w:jc w:val="center"/>
        <w:rPr>
          <w:rFonts w:cs="Arial"/>
          <w:b/>
          <w:bCs/>
          <w:szCs w:val="22"/>
        </w:rPr>
      </w:pPr>
    </w:p>
    <w:p w:rsidR="00D07A05" w:rsidRPr="008404A6" w:rsidRDefault="00D07A05" w:rsidP="008B3474">
      <w:pPr>
        <w:tabs>
          <w:tab w:val="left" w:pos="1106"/>
        </w:tabs>
        <w:ind w:firstLine="0"/>
        <w:jc w:val="center"/>
        <w:rPr>
          <w:rFonts w:cs="Arial"/>
          <w:b/>
          <w:bCs/>
          <w:szCs w:val="22"/>
        </w:rPr>
      </w:pPr>
      <w:r w:rsidRPr="008404A6">
        <w:rPr>
          <w:rFonts w:cs="Arial"/>
          <w:b/>
          <w:bCs/>
          <w:szCs w:val="22"/>
        </w:rPr>
        <w:lastRenderedPageBreak/>
        <w:t>Spis treści</w:t>
      </w:r>
    </w:p>
    <w:p w:rsidR="008404A6" w:rsidRPr="008404A6" w:rsidRDefault="004E5F16" w:rsidP="008404A6">
      <w:pPr>
        <w:pStyle w:val="Spistreci2"/>
        <w:tabs>
          <w:tab w:val="left" w:pos="960"/>
          <w:tab w:val="right" w:leader="dot" w:pos="8776"/>
        </w:tabs>
        <w:rPr>
          <w:rStyle w:val="Hipercze"/>
          <w:color w:val="auto"/>
          <w:sz w:val="18"/>
        </w:rPr>
      </w:pPr>
      <w:r w:rsidRPr="00CB5BFE">
        <w:rPr>
          <w:rFonts w:cs="Arial"/>
          <w:b/>
          <w:color w:val="FF0000"/>
          <w:sz w:val="8"/>
          <w:szCs w:val="18"/>
        </w:rPr>
        <w:fldChar w:fldCharType="begin"/>
      </w:r>
      <w:r w:rsidR="00D07A05" w:rsidRPr="00CB5BFE">
        <w:rPr>
          <w:rFonts w:cs="Arial"/>
          <w:color w:val="FF0000"/>
          <w:sz w:val="8"/>
          <w:szCs w:val="18"/>
        </w:rPr>
        <w:instrText xml:space="preserve"> TOC \o "1-3" \h \z \u </w:instrText>
      </w:r>
      <w:r w:rsidRPr="00CB5BFE">
        <w:rPr>
          <w:rFonts w:cs="Arial"/>
          <w:b/>
          <w:color w:val="FF0000"/>
          <w:sz w:val="8"/>
          <w:szCs w:val="18"/>
        </w:rPr>
        <w:fldChar w:fldCharType="separate"/>
      </w:r>
      <w:hyperlink w:anchor="_Toc491846378" w:history="1">
        <w:r w:rsidR="008404A6" w:rsidRPr="008404A6">
          <w:rPr>
            <w:rStyle w:val="Hipercze"/>
            <w:noProof/>
            <w:color w:val="auto"/>
            <w:sz w:val="18"/>
          </w:rPr>
          <w:t>1</w:t>
        </w:r>
        <w:r w:rsidR="008404A6" w:rsidRPr="008404A6">
          <w:rPr>
            <w:rStyle w:val="Hipercze"/>
            <w:color w:val="auto"/>
            <w:sz w:val="18"/>
          </w:rPr>
          <w:tab/>
        </w:r>
        <w:r w:rsidR="008404A6" w:rsidRPr="008404A6">
          <w:rPr>
            <w:rStyle w:val="Hipercze"/>
            <w:noProof/>
            <w:color w:val="auto"/>
            <w:sz w:val="18"/>
          </w:rPr>
          <w:t>Wstęp</w:t>
        </w:r>
        <w:r w:rsidR="008404A6" w:rsidRPr="008404A6">
          <w:rPr>
            <w:rStyle w:val="Hipercze"/>
            <w:webHidden/>
            <w:color w:val="auto"/>
            <w:sz w:val="18"/>
          </w:rPr>
          <w:tab/>
        </w:r>
        <w:r w:rsidR="008404A6" w:rsidRPr="008404A6">
          <w:rPr>
            <w:rStyle w:val="Hipercze"/>
            <w:webHidden/>
            <w:color w:val="auto"/>
            <w:sz w:val="18"/>
          </w:rPr>
          <w:fldChar w:fldCharType="begin"/>
        </w:r>
        <w:r w:rsidR="008404A6" w:rsidRPr="008404A6">
          <w:rPr>
            <w:rStyle w:val="Hipercze"/>
            <w:webHidden/>
            <w:color w:val="auto"/>
            <w:sz w:val="18"/>
          </w:rPr>
          <w:instrText xml:space="preserve"> PAGEREF _Toc491846378 \h </w:instrText>
        </w:r>
        <w:r w:rsidR="008404A6" w:rsidRPr="008404A6">
          <w:rPr>
            <w:rStyle w:val="Hipercze"/>
            <w:webHidden/>
            <w:color w:val="auto"/>
            <w:sz w:val="18"/>
          </w:rPr>
        </w:r>
        <w:r w:rsidR="008404A6" w:rsidRPr="008404A6">
          <w:rPr>
            <w:rStyle w:val="Hipercze"/>
            <w:webHidden/>
            <w:color w:val="auto"/>
            <w:sz w:val="18"/>
          </w:rPr>
          <w:fldChar w:fldCharType="separate"/>
        </w:r>
        <w:r w:rsidR="00F251AB">
          <w:rPr>
            <w:rStyle w:val="Hipercze"/>
            <w:noProof/>
            <w:webHidden/>
            <w:color w:val="auto"/>
            <w:sz w:val="18"/>
          </w:rPr>
          <w:t>5</w:t>
        </w:r>
        <w:r w:rsidR="008404A6" w:rsidRPr="008404A6">
          <w:rPr>
            <w:rStyle w:val="Hipercze"/>
            <w:webHidden/>
            <w:color w:val="auto"/>
            <w:sz w:val="18"/>
          </w:rPr>
          <w:fldChar w:fldCharType="end"/>
        </w:r>
      </w:hyperlink>
    </w:p>
    <w:p w:rsidR="008404A6" w:rsidRPr="008404A6" w:rsidRDefault="00C0443D">
      <w:pPr>
        <w:pStyle w:val="Spistreci2"/>
        <w:tabs>
          <w:tab w:val="left" w:pos="960"/>
          <w:tab w:val="right" w:leader="dot" w:pos="8776"/>
        </w:tabs>
        <w:rPr>
          <w:rStyle w:val="Hipercze"/>
          <w:color w:val="auto"/>
          <w:sz w:val="18"/>
        </w:rPr>
      </w:pPr>
      <w:hyperlink w:anchor="_Toc491846379" w:history="1">
        <w:r w:rsidR="008404A6" w:rsidRPr="008404A6">
          <w:rPr>
            <w:rStyle w:val="Hipercze"/>
            <w:noProof/>
            <w:color w:val="auto"/>
            <w:sz w:val="18"/>
          </w:rPr>
          <w:t>1.1</w:t>
        </w:r>
        <w:r w:rsidR="008404A6" w:rsidRPr="008404A6">
          <w:rPr>
            <w:rStyle w:val="Hipercze"/>
            <w:color w:val="auto"/>
            <w:sz w:val="18"/>
          </w:rPr>
          <w:tab/>
        </w:r>
        <w:r w:rsidR="008404A6" w:rsidRPr="008404A6">
          <w:rPr>
            <w:rStyle w:val="Hipercze"/>
            <w:noProof/>
            <w:color w:val="auto"/>
            <w:sz w:val="18"/>
          </w:rPr>
          <w:t>Przedmiot i podstawy formalno - prawne opracowania</w:t>
        </w:r>
        <w:r w:rsidR="008404A6" w:rsidRPr="008404A6">
          <w:rPr>
            <w:rStyle w:val="Hipercze"/>
            <w:webHidden/>
            <w:color w:val="auto"/>
            <w:sz w:val="18"/>
          </w:rPr>
          <w:tab/>
        </w:r>
        <w:r w:rsidR="008404A6" w:rsidRPr="008404A6">
          <w:rPr>
            <w:rStyle w:val="Hipercze"/>
            <w:webHidden/>
            <w:color w:val="auto"/>
            <w:sz w:val="18"/>
          </w:rPr>
          <w:fldChar w:fldCharType="begin"/>
        </w:r>
        <w:r w:rsidR="008404A6" w:rsidRPr="008404A6">
          <w:rPr>
            <w:rStyle w:val="Hipercze"/>
            <w:webHidden/>
            <w:color w:val="auto"/>
            <w:sz w:val="18"/>
          </w:rPr>
          <w:instrText xml:space="preserve"> PAGEREF _Toc491846379 \h </w:instrText>
        </w:r>
        <w:r w:rsidR="008404A6" w:rsidRPr="008404A6">
          <w:rPr>
            <w:rStyle w:val="Hipercze"/>
            <w:webHidden/>
            <w:color w:val="auto"/>
            <w:sz w:val="18"/>
          </w:rPr>
        </w:r>
        <w:r w:rsidR="008404A6" w:rsidRPr="008404A6">
          <w:rPr>
            <w:rStyle w:val="Hipercze"/>
            <w:webHidden/>
            <w:color w:val="auto"/>
            <w:sz w:val="18"/>
          </w:rPr>
          <w:fldChar w:fldCharType="separate"/>
        </w:r>
        <w:r w:rsidR="00F251AB">
          <w:rPr>
            <w:rStyle w:val="Hipercze"/>
            <w:noProof/>
            <w:webHidden/>
            <w:color w:val="auto"/>
            <w:sz w:val="18"/>
          </w:rPr>
          <w:t>5</w:t>
        </w:r>
        <w:r w:rsidR="008404A6" w:rsidRPr="008404A6">
          <w:rPr>
            <w:rStyle w:val="Hipercze"/>
            <w:webHidden/>
            <w:color w:val="auto"/>
            <w:sz w:val="18"/>
          </w:rPr>
          <w:fldChar w:fldCharType="end"/>
        </w:r>
      </w:hyperlink>
    </w:p>
    <w:p w:rsidR="008404A6" w:rsidRPr="008404A6" w:rsidRDefault="00C0443D">
      <w:pPr>
        <w:pStyle w:val="Spistreci2"/>
        <w:tabs>
          <w:tab w:val="left" w:pos="960"/>
          <w:tab w:val="right" w:leader="dot" w:pos="8776"/>
        </w:tabs>
        <w:rPr>
          <w:rStyle w:val="Hipercze"/>
          <w:color w:val="auto"/>
          <w:sz w:val="18"/>
        </w:rPr>
      </w:pPr>
      <w:hyperlink w:anchor="_Toc491846380" w:history="1">
        <w:r w:rsidR="008404A6" w:rsidRPr="008404A6">
          <w:rPr>
            <w:rStyle w:val="Hipercze"/>
            <w:noProof/>
            <w:color w:val="auto"/>
            <w:sz w:val="18"/>
          </w:rPr>
          <w:t>1.2</w:t>
        </w:r>
        <w:r w:rsidR="008404A6" w:rsidRPr="008404A6">
          <w:rPr>
            <w:rStyle w:val="Hipercze"/>
            <w:color w:val="auto"/>
            <w:sz w:val="18"/>
          </w:rPr>
          <w:tab/>
        </w:r>
        <w:r w:rsidR="008404A6" w:rsidRPr="008404A6">
          <w:rPr>
            <w:rStyle w:val="Hipercze"/>
            <w:noProof/>
            <w:color w:val="auto"/>
            <w:sz w:val="18"/>
          </w:rPr>
          <w:t>Zakres merytoryczny prognozy</w:t>
        </w:r>
        <w:r w:rsidR="008404A6" w:rsidRPr="008404A6">
          <w:rPr>
            <w:rStyle w:val="Hipercze"/>
            <w:webHidden/>
            <w:color w:val="auto"/>
            <w:sz w:val="18"/>
          </w:rPr>
          <w:tab/>
        </w:r>
        <w:r w:rsidR="008404A6" w:rsidRPr="008404A6">
          <w:rPr>
            <w:rStyle w:val="Hipercze"/>
            <w:webHidden/>
            <w:color w:val="auto"/>
            <w:sz w:val="18"/>
          </w:rPr>
          <w:fldChar w:fldCharType="begin"/>
        </w:r>
        <w:r w:rsidR="008404A6" w:rsidRPr="008404A6">
          <w:rPr>
            <w:rStyle w:val="Hipercze"/>
            <w:webHidden/>
            <w:color w:val="auto"/>
            <w:sz w:val="18"/>
          </w:rPr>
          <w:instrText xml:space="preserve"> PAGEREF _Toc491846380 \h </w:instrText>
        </w:r>
        <w:r w:rsidR="008404A6" w:rsidRPr="008404A6">
          <w:rPr>
            <w:rStyle w:val="Hipercze"/>
            <w:webHidden/>
            <w:color w:val="auto"/>
            <w:sz w:val="18"/>
          </w:rPr>
        </w:r>
        <w:r w:rsidR="008404A6" w:rsidRPr="008404A6">
          <w:rPr>
            <w:rStyle w:val="Hipercze"/>
            <w:webHidden/>
            <w:color w:val="auto"/>
            <w:sz w:val="18"/>
          </w:rPr>
          <w:fldChar w:fldCharType="separate"/>
        </w:r>
        <w:r w:rsidR="00F251AB">
          <w:rPr>
            <w:rStyle w:val="Hipercze"/>
            <w:noProof/>
            <w:webHidden/>
            <w:color w:val="auto"/>
            <w:sz w:val="18"/>
          </w:rPr>
          <w:t>5</w:t>
        </w:r>
        <w:r w:rsidR="008404A6" w:rsidRPr="008404A6">
          <w:rPr>
            <w:rStyle w:val="Hipercze"/>
            <w:webHidden/>
            <w:color w:val="auto"/>
            <w:sz w:val="18"/>
          </w:rPr>
          <w:fldChar w:fldCharType="end"/>
        </w:r>
      </w:hyperlink>
    </w:p>
    <w:p w:rsidR="008404A6" w:rsidRPr="008404A6" w:rsidRDefault="00C0443D">
      <w:pPr>
        <w:pStyle w:val="Spistreci2"/>
        <w:tabs>
          <w:tab w:val="left" w:pos="960"/>
          <w:tab w:val="right" w:leader="dot" w:pos="8776"/>
        </w:tabs>
        <w:rPr>
          <w:rStyle w:val="Hipercze"/>
          <w:color w:val="auto"/>
          <w:sz w:val="18"/>
        </w:rPr>
      </w:pPr>
      <w:hyperlink w:anchor="_Toc491846381" w:history="1">
        <w:r w:rsidR="008404A6" w:rsidRPr="008404A6">
          <w:rPr>
            <w:rStyle w:val="Hipercze"/>
            <w:noProof/>
            <w:color w:val="auto"/>
            <w:sz w:val="18"/>
          </w:rPr>
          <w:t>1.3</w:t>
        </w:r>
        <w:r w:rsidR="008404A6" w:rsidRPr="008404A6">
          <w:rPr>
            <w:rStyle w:val="Hipercze"/>
            <w:color w:val="auto"/>
            <w:sz w:val="18"/>
          </w:rPr>
          <w:tab/>
        </w:r>
        <w:r w:rsidR="008404A6" w:rsidRPr="008404A6">
          <w:rPr>
            <w:rStyle w:val="Hipercze"/>
            <w:noProof/>
            <w:color w:val="auto"/>
            <w:sz w:val="18"/>
          </w:rPr>
          <w:t>Cel sporządzenia prognozy</w:t>
        </w:r>
        <w:r w:rsidR="008404A6" w:rsidRPr="008404A6">
          <w:rPr>
            <w:rStyle w:val="Hipercze"/>
            <w:webHidden/>
            <w:color w:val="auto"/>
            <w:sz w:val="18"/>
          </w:rPr>
          <w:tab/>
        </w:r>
        <w:r w:rsidR="008404A6" w:rsidRPr="008404A6">
          <w:rPr>
            <w:rStyle w:val="Hipercze"/>
            <w:webHidden/>
            <w:color w:val="auto"/>
            <w:sz w:val="18"/>
          </w:rPr>
          <w:fldChar w:fldCharType="begin"/>
        </w:r>
        <w:r w:rsidR="008404A6" w:rsidRPr="008404A6">
          <w:rPr>
            <w:rStyle w:val="Hipercze"/>
            <w:webHidden/>
            <w:color w:val="auto"/>
            <w:sz w:val="18"/>
          </w:rPr>
          <w:instrText xml:space="preserve"> PAGEREF _Toc491846381 \h </w:instrText>
        </w:r>
        <w:r w:rsidR="008404A6" w:rsidRPr="008404A6">
          <w:rPr>
            <w:rStyle w:val="Hipercze"/>
            <w:webHidden/>
            <w:color w:val="auto"/>
            <w:sz w:val="18"/>
          </w:rPr>
        </w:r>
        <w:r w:rsidR="008404A6" w:rsidRPr="008404A6">
          <w:rPr>
            <w:rStyle w:val="Hipercze"/>
            <w:webHidden/>
            <w:color w:val="auto"/>
            <w:sz w:val="18"/>
          </w:rPr>
          <w:fldChar w:fldCharType="separate"/>
        </w:r>
        <w:r w:rsidR="00F251AB">
          <w:rPr>
            <w:rStyle w:val="Hipercze"/>
            <w:noProof/>
            <w:webHidden/>
            <w:color w:val="auto"/>
            <w:sz w:val="18"/>
          </w:rPr>
          <w:t>6</w:t>
        </w:r>
        <w:r w:rsidR="008404A6" w:rsidRPr="008404A6">
          <w:rPr>
            <w:rStyle w:val="Hipercze"/>
            <w:webHidden/>
            <w:color w:val="auto"/>
            <w:sz w:val="18"/>
          </w:rPr>
          <w:fldChar w:fldCharType="end"/>
        </w:r>
      </w:hyperlink>
    </w:p>
    <w:p w:rsidR="008404A6" w:rsidRPr="008404A6" w:rsidRDefault="00C0443D">
      <w:pPr>
        <w:pStyle w:val="Spistreci2"/>
        <w:tabs>
          <w:tab w:val="left" w:pos="960"/>
          <w:tab w:val="right" w:leader="dot" w:pos="8776"/>
        </w:tabs>
        <w:rPr>
          <w:rStyle w:val="Hipercze"/>
          <w:color w:val="auto"/>
          <w:sz w:val="18"/>
        </w:rPr>
      </w:pPr>
      <w:hyperlink w:anchor="_Toc491846382" w:history="1">
        <w:r w:rsidR="008404A6" w:rsidRPr="008404A6">
          <w:rPr>
            <w:rStyle w:val="Hipercze"/>
            <w:noProof/>
            <w:color w:val="auto"/>
            <w:sz w:val="18"/>
          </w:rPr>
          <w:t>1.4</w:t>
        </w:r>
        <w:r w:rsidR="008404A6" w:rsidRPr="008404A6">
          <w:rPr>
            <w:rStyle w:val="Hipercze"/>
            <w:color w:val="auto"/>
            <w:sz w:val="18"/>
          </w:rPr>
          <w:tab/>
        </w:r>
        <w:r w:rsidR="008404A6" w:rsidRPr="008404A6">
          <w:rPr>
            <w:rStyle w:val="Hipercze"/>
            <w:noProof/>
            <w:color w:val="auto"/>
            <w:sz w:val="18"/>
          </w:rPr>
          <w:t>Metodyka i forma opracowania prognozy</w:t>
        </w:r>
        <w:r w:rsidR="008404A6" w:rsidRPr="008404A6">
          <w:rPr>
            <w:rStyle w:val="Hipercze"/>
            <w:webHidden/>
            <w:color w:val="auto"/>
            <w:sz w:val="18"/>
          </w:rPr>
          <w:tab/>
        </w:r>
        <w:r w:rsidR="008404A6" w:rsidRPr="008404A6">
          <w:rPr>
            <w:rStyle w:val="Hipercze"/>
            <w:webHidden/>
            <w:color w:val="auto"/>
            <w:sz w:val="18"/>
          </w:rPr>
          <w:fldChar w:fldCharType="begin"/>
        </w:r>
        <w:r w:rsidR="008404A6" w:rsidRPr="008404A6">
          <w:rPr>
            <w:rStyle w:val="Hipercze"/>
            <w:webHidden/>
            <w:color w:val="auto"/>
            <w:sz w:val="18"/>
          </w:rPr>
          <w:instrText xml:space="preserve"> PAGEREF _Toc491846382 \h </w:instrText>
        </w:r>
        <w:r w:rsidR="008404A6" w:rsidRPr="008404A6">
          <w:rPr>
            <w:rStyle w:val="Hipercze"/>
            <w:webHidden/>
            <w:color w:val="auto"/>
            <w:sz w:val="18"/>
          </w:rPr>
        </w:r>
        <w:r w:rsidR="008404A6" w:rsidRPr="008404A6">
          <w:rPr>
            <w:rStyle w:val="Hipercze"/>
            <w:webHidden/>
            <w:color w:val="auto"/>
            <w:sz w:val="18"/>
          </w:rPr>
          <w:fldChar w:fldCharType="separate"/>
        </w:r>
        <w:r w:rsidR="00F251AB">
          <w:rPr>
            <w:rStyle w:val="Hipercze"/>
            <w:noProof/>
            <w:webHidden/>
            <w:color w:val="auto"/>
            <w:sz w:val="18"/>
          </w:rPr>
          <w:t>6</w:t>
        </w:r>
        <w:r w:rsidR="008404A6" w:rsidRPr="008404A6">
          <w:rPr>
            <w:rStyle w:val="Hipercze"/>
            <w:webHidden/>
            <w:color w:val="auto"/>
            <w:sz w:val="18"/>
          </w:rPr>
          <w:fldChar w:fldCharType="end"/>
        </w:r>
      </w:hyperlink>
    </w:p>
    <w:p w:rsidR="008404A6" w:rsidRPr="008404A6" w:rsidRDefault="00C0443D" w:rsidP="008404A6">
      <w:pPr>
        <w:pStyle w:val="Spistreci2"/>
        <w:tabs>
          <w:tab w:val="left" w:pos="960"/>
          <w:tab w:val="right" w:leader="dot" w:pos="8776"/>
        </w:tabs>
        <w:rPr>
          <w:rStyle w:val="Hipercze"/>
          <w:color w:val="auto"/>
          <w:sz w:val="18"/>
        </w:rPr>
      </w:pPr>
      <w:hyperlink w:anchor="_Toc491846383" w:history="1">
        <w:r w:rsidR="008404A6" w:rsidRPr="008404A6">
          <w:rPr>
            <w:rStyle w:val="Hipercze"/>
            <w:noProof/>
            <w:color w:val="auto"/>
            <w:sz w:val="18"/>
          </w:rPr>
          <w:t>2</w:t>
        </w:r>
        <w:r w:rsidR="008404A6" w:rsidRPr="008404A6">
          <w:rPr>
            <w:rStyle w:val="Hipercze"/>
            <w:color w:val="auto"/>
            <w:sz w:val="18"/>
          </w:rPr>
          <w:tab/>
        </w:r>
        <w:r w:rsidR="008404A6" w:rsidRPr="008404A6">
          <w:rPr>
            <w:rStyle w:val="Hipercze"/>
            <w:noProof/>
            <w:color w:val="auto"/>
            <w:sz w:val="18"/>
          </w:rPr>
          <w:t>Charakterystyka stanu i funkcjonowania środowiska</w:t>
        </w:r>
        <w:r w:rsidR="008404A6" w:rsidRPr="008404A6">
          <w:rPr>
            <w:rStyle w:val="Hipercze"/>
            <w:webHidden/>
            <w:color w:val="auto"/>
            <w:sz w:val="18"/>
          </w:rPr>
          <w:tab/>
        </w:r>
        <w:r w:rsidR="008404A6" w:rsidRPr="008404A6">
          <w:rPr>
            <w:rStyle w:val="Hipercze"/>
            <w:webHidden/>
            <w:color w:val="auto"/>
            <w:sz w:val="18"/>
          </w:rPr>
          <w:fldChar w:fldCharType="begin"/>
        </w:r>
        <w:r w:rsidR="008404A6" w:rsidRPr="008404A6">
          <w:rPr>
            <w:rStyle w:val="Hipercze"/>
            <w:webHidden/>
            <w:color w:val="auto"/>
            <w:sz w:val="18"/>
          </w:rPr>
          <w:instrText xml:space="preserve"> PAGEREF _Toc491846383 \h </w:instrText>
        </w:r>
        <w:r w:rsidR="008404A6" w:rsidRPr="008404A6">
          <w:rPr>
            <w:rStyle w:val="Hipercze"/>
            <w:webHidden/>
            <w:color w:val="auto"/>
            <w:sz w:val="18"/>
          </w:rPr>
        </w:r>
        <w:r w:rsidR="008404A6" w:rsidRPr="008404A6">
          <w:rPr>
            <w:rStyle w:val="Hipercze"/>
            <w:webHidden/>
            <w:color w:val="auto"/>
            <w:sz w:val="18"/>
          </w:rPr>
          <w:fldChar w:fldCharType="separate"/>
        </w:r>
        <w:r w:rsidR="00F251AB">
          <w:rPr>
            <w:rStyle w:val="Hipercze"/>
            <w:noProof/>
            <w:webHidden/>
            <w:color w:val="auto"/>
            <w:sz w:val="18"/>
          </w:rPr>
          <w:t>7</w:t>
        </w:r>
        <w:r w:rsidR="008404A6" w:rsidRPr="008404A6">
          <w:rPr>
            <w:rStyle w:val="Hipercze"/>
            <w:webHidden/>
            <w:color w:val="auto"/>
            <w:sz w:val="18"/>
          </w:rPr>
          <w:fldChar w:fldCharType="end"/>
        </w:r>
      </w:hyperlink>
    </w:p>
    <w:p w:rsidR="008404A6" w:rsidRPr="008404A6" w:rsidRDefault="00C0443D">
      <w:pPr>
        <w:pStyle w:val="Spistreci2"/>
        <w:tabs>
          <w:tab w:val="left" w:pos="960"/>
          <w:tab w:val="right" w:leader="dot" w:pos="8776"/>
        </w:tabs>
        <w:rPr>
          <w:rStyle w:val="Hipercze"/>
          <w:color w:val="auto"/>
          <w:sz w:val="18"/>
        </w:rPr>
      </w:pPr>
      <w:hyperlink w:anchor="_Toc491846384" w:history="1">
        <w:r w:rsidR="008404A6" w:rsidRPr="008404A6">
          <w:rPr>
            <w:rStyle w:val="Hipercze"/>
            <w:noProof/>
            <w:color w:val="auto"/>
            <w:sz w:val="18"/>
          </w:rPr>
          <w:t>2.1</w:t>
        </w:r>
        <w:r w:rsidR="008404A6" w:rsidRPr="008404A6">
          <w:rPr>
            <w:rStyle w:val="Hipercze"/>
            <w:color w:val="auto"/>
            <w:sz w:val="18"/>
          </w:rPr>
          <w:tab/>
        </w:r>
        <w:r w:rsidR="008404A6" w:rsidRPr="008404A6">
          <w:rPr>
            <w:rStyle w:val="Hipercze"/>
            <w:noProof/>
            <w:color w:val="auto"/>
            <w:sz w:val="18"/>
          </w:rPr>
          <w:t>Położenie administracyjne</w:t>
        </w:r>
        <w:r w:rsidR="008404A6" w:rsidRPr="008404A6">
          <w:rPr>
            <w:rStyle w:val="Hipercze"/>
            <w:webHidden/>
            <w:color w:val="auto"/>
            <w:sz w:val="18"/>
          </w:rPr>
          <w:tab/>
        </w:r>
        <w:r w:rsidR="008404A6" w:rsidRPr="008404A6">
          <w:rPr>
            <w:rStyle w:val="Hipercze"/>
            <w:webHidden/>
            <w:color w:val="auto"/>
            <w:sz w:val="18"/>
          </w:rPr>
          <w:fldChar w:fldCharType="begin"/>
        </w:r>
        <w:r w:rsidR="008404A6" w:rsidRPr="008404A6">
          <w:rPr>
            <w:rStyle w:val="Hipercze"/>
            <w:webHidden/>
            <w:color w:val="auto"/>
            <w:sz w:val="18"/>
          </w:rPr>
          <w:instrText xml:space="preserve"> PAGEREF _Toc491846384 \h </w:instrText>
        </w:r>
        <w:r w:rsidR="008404A6" w:rsidRPr="008404A6">
          <w:rPr>
            <w:rStyle w:val="Hipercze"/>
            <w:webHidden/>
            <w:color w:val="auto"/>
            <w:sz w:val="18"/>
          </w:rPr>
        </w:r>
        <w:r w:rsidR="008404A6" w:rsidRPr="008404A6">
          <w:rPr>
            <w:rStyle w:val="Hipercze"/>
            <w:webHidden/>
            <w:color w:val="auto"/>
            <w:sz w:val="18"/>
          </w:rPr>
          <w:fldChar w:fldCharType="separate"/>
        </w:r>
        <w:r w:rsidR="00F251AB">
          <w:rPr>
            <w:rStyle w:val="Hipercze"/>
            <w:noProof/>
            <w:webHidden/>
            <w:color w:val="auto"/>
            <w:sz w:val="18"/>
          </w:rPr>
          <w:t>7</w:t>
        </w:r>
        <w:r w:rsidR="008404A6" w:rsidRPr="008404A6">
          <w:rPr>
            <w:rStyle w:val="Hipercze"/>
            <w:webHidden/>
            <w:color w:val="auto"/>
            <w:sz w:val="18"/>
          </w:rPr>
          <w:fldChar w:fldCharType="end"/>
        </w:r>
      </w:hyperlink>
    </w:p>
    <w:p w:rsidR="008404A6" w:rsidRPr="008404A6" w:rsidRDefault="00C0443D">
      <w:pPr>
        <w:pStyle w:val="Spistreci2"/>
        <w:tabs>
          <w:tab w:val="left" w:pos="960"/>
          <w:tab w:val="right" w:leader="dot" w:pos="8776"/>
        </w:tabs>
        <w:rPr>
          <w:rStyle w:val="Hipercze"/>
          <w:color w:val="auto"/>
          <w:sz w:val="18"/>
        </w:rPr>
      </w:pPr>
      <w:hyperlink w:anchor="_Toc491846385" w:history="1">
        <w:r w:rsidR="008404A6" w:rsidRPr="008404A6">
          <w:rPr>
            <w:rStyle w:val="Hipercze"/>
            <w:noProof/>
            <w:color w:val="auto"/>
            <w:sz w:val="18"/>
          </w:rPr>
          <w:t>2.2</w:t>
        </w:r>
        <w:r w:rsidR="008404A6" w:rsidRPr="008404A6">
          <w:rPr>
            <w:rStyle w:val="Hipercze"/>
            <w:color w:val="auto"/>
            <w:sz w:val="18"/>
          </w:rPr>
          <w:tab/>
        </w:r>
        <w:r w:rsidR="008404A6" w:rsidRPr="008404A6">
          <w:rPr>
            <w:rStyle w:val="Hipercze"/>
            <w:noProof/>
            <w:color w:val="auto"/>
            <w:sz w:val="18"/>
          </w:rPr>
          <w:t>Położenie fizyczno-geograficzne</w:t>
        </w:r>
        <w:r w:rsidR="008404A6" w:rsidRPr="008404A6">
          <w:rPr>
            <w:rStyle w:val="Hipercze"/>
            <w:webHidden/>
            <w:color w:val="auto"/>
            <w:sz w:val="18"/>
          </w:rPr>
          <w:tab/>
        </w:r>
        <w:r w:rsidR="008404A6" w:rsidRPr="008404A6">
          <w:rPr>
            <w:rStyle w:val="Hipercze"/>
            <w:webHidden/>
            <w:color w:val="auto"/>
            <w:sz w:val="18"/>
          </w:rPr>
          <w:fldChar w:fldCharType="begin"/>
        </w:r>
        <w:r w:rsidR="008404A6" w:rsidRPr="008404A6">
          <w:rPr>
            <w:rStyle w:val="Hipercze"/>
            <w:webHidden/>
            <w:color w:val="auto"/>
            <w:sz w:val="18"/>
          </w:rPr>
          <w:instrText xml:space="preserve"> PAGEREF _Toc491846385 \h </w:instrText>
        </w:r>
        <w:r w:rsidR="008404A6" w:rsidRPr="008404A6">
          <w:rPr>
            <w:rStyle w:val="Hipercze"/>
            <w:webHidden/>
            <w:color w:val="auto"/>
            <w:sz w:val="18"/>
          </w:rPr>
        </w:r>
        <w:r w:rsidR="008404A6" w:rsidRPr="008404A6">
          <w:rPr>
            <w:rStyle w:val="Hipercze"/>
            <w:webHidden/>
            <w:color w:val="auto"/>
            <w:sz w:val="18"/>
          </w:rPr>
          <w:fldChar w:fldCharType="separate"/>
        </w:r>
        <w:r w:rsidR="00F251AB">
          <w:rPr>
            <w:rStyle w:val="Hipercze"/>
            <w:noProof/>
            <w:webHidden/>
            <w:color w:val="auto"/>
            <w:sz w:val="18"/>
          </w:rPr>
          <w:t>8</w:t>
        </w:r>
        <w:r w:rsidR="008404A6" w:rsidRPr="008404A6">
          <w:rPr>
            <w:rStyle w:val="Hipercze"/>
            <w:webHidden/>
            <w:color w:val="auto"/>
            <w:sz w:val="18"/>
          </w:rPr>
          <w:fldChar w:fldCharType="end"/>
        </w:r>
      </w:hyperlink>
    </w:p>
    <w:p w:rsidR="008404A6" w:rsidRPr="008404A6" w:rsidRDefault="00C0443D">
      <w:pPr>
        <w:pStyle w:val="Spistreci2"/>
        <w:tabs>
          <w:tab w:val="left" w:pos="960"/>
          <w:tab w:val="right" w:leader="dot" w:pos="8776"/>
        </w:tabs>
        <w:rPr>
          <w:rStyle w:val="Hipercze"/>
          <w:color w:val="auto"/>
          <w:sz w:val="18"/>
        </w:rPr>
      </w:pPr>
      <w:hyperlink w:anchor="_Toc491846386" w:history="1">
        <w:r w:rsidR="008404A6" w:rsidRPr="008404A6">
          <w:rPr>
            <w:rStyle w:val="Hipercze"/>
            <w:noProof/>
            <w:color w:val="auto"/>
            <w:sz w:val="18"/>
          </w:rPr>
          <w:t>2.3</w:t>
        </w:r>
        <w:r w:rsidR="008404A6" w:rsidRPr="008404A6">
          <w:rPr>
            <w:rStyle w:val="Hipercze"/>
            <w:color w:val="auto"/>
            <w:sz w:val="18"/>
          </w:rPr>
          <w:tab/>
        </w:r>
        <w:r w:rsidR="008404A6" w:rsidRPr="008404A6">
          <w:rPr>
            <w:rStyle w:val="Hipercze"/>
            <w:noProof/>
            <w:color w:val="auto"/>
            <w:sz w:val="18"/>
          </w:rPr>
          <w:t>Użytkowanie i zagospodarowanie terenu objętego projektem mpzp</w:t>
        </w:r>
        <w:r w:rsidR="008404A6" w:rsidRPr="008404A6">
          <w:rPr>
            <w:rStyle w:val="Hipercze"/>
            <w:webHidden/>
            <w:color w:val="auto"/>
            <w:sz w:val="18"/>
          </w:rPr>
          <w:tab/>
        </w:r>
        <w:r w:rsidR="008404A6" w:rsidRPr="008404A6">
          <w:rPr>
            <w:rStyle w:val="Hipercze"/>
            <w:webHidden/>
            <w:color w:val="auto"/>
            <w:sz w:val="18"/>
          </w:rPr>
          <w:fldChar w:fldCharType="begin"/>
        </w:r>
        <w:r w:rsidR="008404A6" w:rsidRPr="008404A6">
          <w:rPr>
            <w:rStyle w:val="Hipercze"/>
            <w:webHidden/>
            <w:color w:val="auto"/>
            <w:sz w:val="18"/>
          </w:rPr>
          <w:instrText xml:space="preserve"> PAGEREF _Toc491846386 \h </w:instrText>
        </w:r>
        <w:r w:rsidR="008404A6" w:rsidRPr="008404A6">
          <w:rPr>
            <w:rStyle w:val="Hipercze"/>
            <w:webHidden/>
            <w:color w:val="auto"/>
            <w:sz w:val="18"/>
          </w:rPr>
        </w:r>
        <w:r w:rsidR="008404A6" w:rsidRPr="008404A6">
          <w:rPr>
            <w:rStyle w:val="Hipercze"/>
            <w:webHidden/>
            <w:color w:val="auto"/>
            <w:sz w:val="18"/>
          </w:rPr>
          <w:fldChar w:fldCharType="separate"/>
        </w:r>
        <w:r w:rsidR="00F251AB">
          <w:rPr>
            <w:rStyle w:val="Hipercze"/>
            <w:noProof/>
            <w:webHidden/>
            <w:color w:val="auto"/>
            <w:sz w:val="18"/>
          </w:rPr>
          <w:t>8</w:t>
        </w:r>
        <w:r w:rsidR="008404A6" w:rsidRPr="008404A6">
          <w:rPr>
            <w:rStyle w:val="Hipercze"/>
            <w:webHidden/>
            <w:color w:val="auto"/>
            <w:sz w:val="18"/>
          </w:rPr>
          <w:fldChar w:fldCharType="end"/>
        </w:r>
      </w:hyperlink>
    </w:p>
    <w:p w:rsidR="008404A6" w:rsidRPr="008404A6" w:rsidRDefault="00C0443D">
      <w:pPr>
        <w:pStyle w:val="Spistreci2"/>
        <w:tabs>
          <w:tab w:val="left" w:pos="960"/>
          <w:tab w:val="right" w:leader="dot" w:pos="8776"/>
        </w:tabs>
        <w:rPr>
          <w:rStyle w:val="Hipercze"/>
          <w:color w:val="auto"/>
          <w:sz w:val="18"/>
        </w:rPr>
      </w:pPr>
      <w:hyperlink w:anchor="_Toc491846387" w:history="1">
        <w:r w:rsidR="008404A6" w:rsidRPr="008404A6">
          <w:rPr>
            <w:rStyle w:val="Hipercze"/>
            <w:noProof/>
            <w:color w:val="auto"/>
            <w:sz w:val="18"/>
          </w:rPr>
          <w:t>2.4</w:t>
        </w:r>
        <w:r w:rsidR="008404A6" w:rsidRPr="008404A6">
          <w:rPr>
            <w:rStyle w:val="Hipercze"/>
            <w:color w:val="auto"/>
            <w:sz w:val="18"/>
          </w:rPr>
          <w:tab/>
        </w:r>
        <w:r w:rsidR="008404A6" w:rsidRPr="008404A6">
          <w:rPr>
            <w:rStyle w:val="Hipercze"/>
            <w:noProof/>
            <w:color w:val="auto"/>
            <w:sz w:val="18"/>
          </w:rPr>
          <w:t>Budowa geologiczna i kopaliny</w:t>
        </w:r>
        <w:r w:rsidR="008404A6" w:rsidRPr="008404A6">
          <w:rPr>
            <w:rStyle w:val="Hipercze"/>
            <w:webHidden/>
            <w:color w:val="auto"/>
            <w:sz w:val="18"/>
          </w:rPr>
          <w:tab/>
        </w:r>
        <w:r w:rsidR="008404A6" w:rsidRPr="008404A6">
          <w:rPr>
            <w:rStyle w:val="Hipercze"/>
            <w:webHidden/>
            <w:color w:val="auto"/>
            <w:sz w:val="18"/>
          </w:rPr>
          <w:fldChar w:fldCharType="begin"/>
        </w:r>
        <w:r w:rsidR="008404A6" w:rsidRPr="008404A6">
          <w:rPr>
            <w:rStyle w:val="Hipercze"/>
            <w:webHidden/>
            <w:color w:val="auto"/>
            <w:sz w:val="18"/>
          </w:rPr>
          <w:instrText xml:space="preserve"> PAGEREF _Toc491846387 \h </w:instrText>
        </w:r>
        <w:r w:rsidR="008404A6" w:rsidRPr="008404A6">
          <w:rPr>
            <w:rStyle w:val="Hipercze"/>
            <w:webHidden/>
            <w:color w:val="auto"/>
            <w:sz w:val="18"/>
          </w:rPr>
        </w:r>
        <w:r w:rsidR="008404A6" w:rsidRPr="008404A6">
          <w:rPr>
            <w:rStyle w:val="Hipercze"/>
            <w:webHidden/>
            <w:color w:val="auto"/>
            <w:sz w:val="18"/>
          </w:rPr>
          <w:fldChar w:fldCharType="separate"/>
        </w:r>
        <w:r w:rsidR="00F251AB">
          <w:rPr>
            <w:rStyle w:val="Hipercze"/>
            <w:noProof/>
            <w:webHidden/>
            <w:color w:val="auto"/>
            <w:sz w:val="18"/>
          </w:rPr>
          <w:t>9</w:t>
        </w:r>
        <w:r w:rsidR="008404A6" w:rsidRPr="008404A6">
          <w:rPr>
            <w:rStyle w:val="Hipercze"/>
            <w:webHidden/>
            <w:color w:val="auto"/>
            <w:sz w:val="18"/>
          </w:rPr>
          <w:fldChar w:fldCharType="end"/>
        </w:r>
      </w:hyperlink>
    </w:p>
    <w:p w:rsidR="008404A6" w:rsidRPr="008404A6" w:rsidRDefault="00C0443D" w:rsidP="008404A6">
      <w:pPr>
        <w:pStyle w:val="Spistreci2"/>
        <w:tabs>
          <w:tab w:val="left" w:pos="960"/>
          <w:tab w:val="right" w:leader="dot" w:pos="8776"/>
        </w:tabs>
        <w:rPr>
          <w:rStyle w:val="Hipercze"/>
          <w:noProof/>
          <w:color w:val="auto"/>
          <w:sz w:val="18"/>
        </w:rPr>
      </w:pPr>
      <w:hyperlink w:anchor="_Toc491846388" w:history="1">
        <w:r w:rsidR="008404A6" w:rsidRPr="008404A6">
          <w:rPr>
            <w:rStyle w:val="Hipercze"/>
            <w:noProof/>
            <w:color w:val="auto"/>
            <w:sz w:val="18"/>
          </w:rPr>
          <w:t>2.4.1</w:t>
        </w:r>
        <w:r w:rsidR="008404A6" w:rsidRPr="008404A6">
          <w:rPr>
            <w:rStyle w:val="Hipercze"/>
            <w:noProof/>
            <w:color w:val="auto"/>
            <w:sz w:val="18"/>
          </w:rPr>
          <w:tab/>
          <w:t>Złoża kopalin</w:t>
        </w:r>
        <w:r w:rsidR="008404A6" w:rsidRPr="008404A6">
          <w:rPr>
            <w:rStyle w:val="Hipercze"/>
            <w:noProof/>
            <w:webHidden/>
            <w:color w:val="auto"/>
            <w:sz w:val="18"/>
          </w:rPr>
          <w:tab/>
        </w:r>
        <w:r w:rsidR="008404A6" w:rsidRPr="008404A6">
          <w:rPr>
            <w:rStyle w:val="Hipercze"/>
            <w:noProof/>
            <w:webHidden/>
            <w:color w:val="auto"/>
            <w:sz w:val="18"/>
          </w:rPr>
          <w:fldChar w:fldCharType="begin"/>
        </w:r>
        <w:r w:rsidR="008404A6" w:rsidRPr="008404A6">
          <w:rPr>
            <w:rStyle w:val="Hipercze"/>
            <w:noProof/>
            <w:webHidden/>
            <w:color w:val="auto"/>
            <w:sz w:val="18"/>
          </w:rPr>
          <w:instrText xml:space="preserve"> PAGEREF _Toc491846388 \h </w:instrText>
        </w:r>
        <w:r w:rsidR="008404A6" w:rsidRPr="008404A6">
          <w:rPr>
            <w:rStyle w:val="Hipercze"/>
            <w:noProof/>
            <w:webHidden/>
            <w:color w:val="auto"/>
            <w:sz w:val="18"/>
          </w:rPr>
        </w:r>
        <w:r w:rsidR="008404A6" w:rsidRPr="008404A6">
          <w:rPr>
            <w:rStyle w:val="Hipercze"/>
            <w:noProof/>
            <w:webHidden/>
            <w:color w:val="auto"/>
            <w:sz w:val="18"/>
          </w:rPr>
          <w:fldChar w:fldCharType="separate"/>
        </w:r>
        <w:r w:rsidR="00F251AB">
          <w:rPr>
            <w:rStyle w:val="Hipercze"/>
            <w:noProof/>
            <w:webHidden/>
            <w:color w:val="auto"/>
            <w:sz w:val="18"/>
          </w:rPr>
          <w:t>10</w:t>
        </w:r>
        <w:r w:rsidR="008404A6" w:rsidRPr="008404A6">
          <w:rPr>
            <w:rStyle w:val="Hipercze"/>
            <w:noProof/>
            <w:webHidden/>
            <w:color w:val="auto"/>
            <w:sz w:val="18"/>
          </w:rPr>
          <w:fldChar w:fldCharType="end"/>
        </w:r>
      </w:hyperlink>
    </w:p>
    <w:p w:rsidR="008404A6" w:rsidRPr="008404A6" w:rsidRDefault="00C0443D">
      <w:pPr>
        <w:pStyle w:val="Spistreci2"/>
        <w:tabs>
          <w:tab w:val="left" w:pos="960"/>
          <w:tab w:val="right" w:leader="dot" w:pos="8776"/>
        </w:tabs>
        <w:rPr>
          <w:rStyle w:val="Hipercze"/>
          <w:noProof/>
          <w:color w:val="auto"/>
          <w:sz w:val="18"/>
        </w:rPr>
      </w:pPr>
      <w:hyperlink w:anchor="_Toc491846389" w:history="1">
        <w:r w:rsidR="008404A6" w:rsidRPr="008404A6">
          <w:rPr>
            <w:rStyle w:val="Hipercze"/>
            <w:noProof/>
            <w:color w:val="auto"/>
            <w:sz w:val="18"/>
          </w:rPr>
          <w:t>2.5</w:t>
        </w:r>
        <w:r w:rsidR="008404A6" w:rsidRPr="008404A6">
          <w:rPr>
            <w:rStyle w:val="Hipercze"/>
            <w:noProof/>
            <w:color w:val="auto"/>
            <w:sz w:val="18"/>
          </w:rPr>
          <w:tab/>
          <w:t>Rzeźba terenu</w:t>
        </w:r>
        <w:r w:rsidR="008404A6" w:rsidRPr="008404A6">
          <w:rPr>
            <w:rStyle w:val="Hipercze"/>
            <w:noProof/>
            <w:webHidden/>
            <w:color w:val="auto"/>
            <w:sz w:val="18"/>
          </w:rPr>
          <w:tab/>
        </w:r>
        <w:r w:rsidR="008404A6" w:rsidRPr="008404A6">
          <w:rPr>
            <w:rStyle w:val="Hipercze"/>
            <w:noProof/>
            <w:webHidden/>
            <w:color w:val="auto"/>
            <w:sz w:val="18"/>
          </w:rPr>
          <w:fldChar w:fldCharType="begin"/>
        </w:r>
        <w:r w:rsidR="008404A6" w:rsidRPr="008404A6">
          <w:rPr>
            <w:rStyle w:val="Hipercze"/>
            <w:noProof/>
            <w:webHidden/>
            <w:color w:val="auto"/>
            <w:sz w:val="18"/>
          </w:rPr>
          <w:instrText xml:space="preserve"> PAGEREF _Toc491846389 \h </w:instrText>
        </w:r>
        <w:r w:rsidR="008404A6" w:rsidRPr="008404A6">
          <w:rPr>
            <w:rStyle w:val="Hipercze"/>
            <w:noProof/>
            <w:webHidden/>
            <w:color w:val="auto"/>
            <w:sz w:val="18"/>
          </w:rPr>
        </w:r>
        <w:r w:rsidR="008404A6" w:rsidRPr="008404A6">
          <w:rPr>
            <w:rStyle w:val="Hipercze"/>
            <w:noProof/>
            <w:webHidden/>
            <w:color w:val="auto"/>
            <w:sz w:val="18"/>
          </w:rPr>
          <w:fldChar w:fldCharType="separate"/>
        </w:r>
        <w:r w:rsidR="00F251AB">
          <w:rPr>
            <w:rStyle w:val="Hipercze"/>
            <w:noProof/>
            <w:webHidden/>
            <w:color w:val="auto"/>
            <w:sz w:val="18"/>
          </w:rPr>
          <w:t>10</w:t>
        </w:r>
        <w:r w:rsidR="008404A6" w:rsidRPr="008404A6">
          <w:rPr>
            <w:rStyle w:val="Hipercze"/>
            <w:noProof/>
            <w:webHidden/>
            <w:color w:val="auto"/>
            <w:sz w:val="18"/>
          </w:rPr>
          <w:fldChar w:fldCharType="end"/>
        </w:r>
      </w:hyperlink>
    </w:p>
    <w:p w:rsidR="008404A6" w:rsidRPr="008404A6" w:rsidRDefault="00C0443D">
      <w:pPr>
        <w:pStyle w:val="Spistreci2"/>
        <w:tabs>
          <w:tab w:val="left" w:pos="960"/>
          <w:tab w:val="right" w:leader="dot" w:pos="8776"/>
        </w:tabs>
        <w:rPr>
          <w:rStyle w:val="Hipercze"/>
          <w:noProof/>
          <w:color w:val="auto"/>
          <w:sz w:val="18"/>
        </w:rPr>
      </w:pPr>
      <w:hyperlink w:anchor="_Toc491846390" w:history="1">
        <w:r w:rsidR="008404A6" w:rsidRPr="008404A6">
          <w:rPr>
            <w:rStyle w:val="Hipercze"/>
            <w:noProof/>
            <w:color w:val="auto"/>
            <w:sz w:val="18"/>
          </w:rPr>
          <w:t>2.6</w:t>
        </w:r>
        <w:r w:rsidR="008404A6" w:rsidRPr="008404A6">
          <w:rPr>
            <w:rStyle w:val="Hipercze"/>
            <w:noProof/>
            <w:color w:val="auto"/>
            <w:sz w:val="18"/>
          </w:rPr>
          <w:tab/>
          <w:t>Wody podziemne i powierzchniowe</w:t>
        </w:r>
        <w:r w:rsidR="008404A6" w:rsidRPr="008404A6">
          <w:rPr>
            <w:rStyle w:val="Hipercze"/>
            <w:noProof/>
            <w:webHidden/>
            <w:color w:val="auto"/>
            <w:sz w:val="18"/>
          </w:rPr>
          <w:tab/>
        </w:r>
        <w:r w:rsidR="008404A6" w:rsidRPr="008404A6">
          <w:rPr>
            <w:rStyle w:val="Hipercze"/>
            <w:noProof/>
            <w:webHidden/>
            <w:color w:val="auto"/>
            <w:sz w:val="18"/>
          </w:rPr>
          <w:fldChar w:fldCharType="begin"/>
        </w:r>
        <w:r w:rsidR="008404A6" w:rsidRPr="008404A6">
          <w:rPr>
            <w:rStyle w:val="Hipercze"/>
            <w:noProof/>
            <w:webHidden/>
            <w:color w:val="auto"/>
            <w:sz w:val="18"/>
          </w:rPr>
          <w:instrText xml:space="preserve"> PAGEREF _Toc491846390 \h </w:instrText>
        </w:r>
        <w:r w:rsidR="008404A6" w:rsidRPr="008404A6">
          <w:rPr>
            <w:rStyle w:val="Hipercze"/>
            <w:noProof/>
            <w:webHidden/>
            <w:color w:val="auto"/>
            <w:sz w:val="18"/>
          </w:rPr>
        </w:r>
        <w:r w:rsidR="008404A6" w:rsidRPr="008404A6">
          <w:rPr>
            <w:rStyle w:val="Hipercze"/>
            <w:noProof/>
            <w:webHidden/>
            <w:color w:val="auto"/>
            <w:sz w:val="18"/>
          </w:rPr>
          <w:fldChar w:fldCharType="separate"/>
        </w:r>
        <w:r w:rsidR="00F251AB">
          <w:rPr>
            <w:rStyle w:val="Hipercze"/>
            <w:noProof/>
            <w:webHidden/>
            <w:color w:val="auto"/>
            <w:sz w:val="18"/>
          </w:rPr>
          <w:t>11</w:t>
        </w:r>
        <w:r w:rsidR="008404A6" w:rsidRPr="008404A6">
          <w:rPr>
            <w:rStyle w:val="Hipercze"/>
            <w:noProof/>
            <w:webHidden/>
            <w:color w:val="auto"/>
            <w:sz w:val="18"/>
          </w:rPr>
          <w:fldChar w:fldCharType="end"/>
        </w:r>
      </w:hyperlink>
    </w:p>
    <w:p w:rsidR="008404A6" w:rsidRPr="008404A6" w:rsidRDefault="00C0443D" w:rsidP="008404A6">
      <w:pPr>
        <w:pStyle w:val="Spistreci2"/>
        <w:tabs>
          <w:tab w:val="left" w:pos="960"/>
          <w:tab w:val="right" w:leader="dot" w:pos="8776"/>
        </w:tabs>
        <w:rPr>
          <w:rStyle w:val="Hipercze"/>
          <w:noProof/>
          <w:color w:val="auto"/>
          <w:sz w:val="18"/>
        </w:rPr>
      </w:pPr>
      <w:hyperlink w:anchor="_Toc491846391" w:history="1">
        <w:r w:rsidR="008404A6" w:rsidRPr="008404A6">
          <w:rPr>
            <w:rStyle w:val="Hipercze"/>
            <w:noProof/>
            <w:color w:val="auto"/>
            <w:sz w:val="18"/>
          </w:rPr>
          <w:t>2.6.1</w:t>
        </w:r>
        <w:r w:rsidR="008404A6" w:rsidRPr="008404A6">
          <w:rPr>
            <w:rStyle w:val="Hipercze"/>
            <w:noProof/>
            <w:color w:val="auto"/>
            <w:sz w:val="18"/>
          </w:rPr>
          <w:tab/>
          <w:t>Wody podziemne</w:t>
        </w:r>
        <w:r w:rsidR="008404A6" w:rsidRPr="008404A6">
          <w:rPr>
            <w:rStyle w:val="Hipercze"/>
            <w:noProof/>
            <w:webHidden/>
            <w:color w:val="auto"/>
            <w:sz w:val="18"/>
          </w:rPr>
          <w:tab/>
        </w:r>
        <w:r w:rsidR="008404A6" w:rsidRPr="008404A6">
          <w:rPr>
            <w:rStyle w:val="Hipercze"/>
            <w:noProof/>
            <w:webHidden/>
            <w:color w:val="auto"/>
            <w:sz w:val="18"/>
          </w:rPr>
          <w:fldChar w:fldCharType="begin"/>
        </w:r>
        <w:r w:rsidR="008404A6" w:rsidRPr="008404A6">
          <w:rPr>
            <w:rStyle w:val="Hipercze"/>
            <w:noProof/>
            <w:webHidden/>
            <w:color w:val="auto"/>
            <w:sz w:val="18"/>
          </w:rPr>
          <w:instrText xml:space="preserve"> PAGEREF _Toc491846391 \h </w:instrText>
        </w:r>
        <w:r w:rsidR="008404A6" w:rsidRPr="008404A6">
          <w:rPr>
            <w:rStyle w:val="Hipercze"/>
            <w:noProof/>
            <w:webHidden/>
            <w:color w:val="auto"/>
            <w:sz w:val="18"/>
          </w:rPr>
        </w:r>
        <w:r w:rsidR="008404A6" w:rsidRPr="008404A6">
          <w:rPr>
            <w:rStyle w:val="Hipercze"/>
            <w:noProof/>
            <w:webHidden/>
            <w:color w:val="auto"/>
            <w:sz w:val="18"/>
          </w:rPr>
          <w:fldChar w:fldCharType="separate"/>
        </w:r>
        <w:r w:rsidR="00F251AB">
          <w:rPr>
            <w:rStyle w:val="Hipercze"/>
            <w:noProof/>
            <w:webHidden/>
            <w:color w:val="auto"/>
            <w:sz w:val="18"/>
          </w:rPr>
          <w:t>11</w:t>
        </w:r>
        <w:r w:rsidR="008404A6" w:rsidRPr="008404A6">
          <w:rPr>
            <w:rStyle w:val="Hipercze"/>
            <w:noProof/>
            <w:webHidden/>
            <w:color w:val="auto"/>
            <w:sz w:val="18"/>
          </w:rPr>
          <w:fldChar w:fldCharType="end"/>
        </w:r>
      </w:hyperlink>
    </w:p>
    <w:p w:rsidR="008404A6" w:rsidRPr="008404A6" w:rsidRDefault="00C0443D" w:rsidP="008404A6">
      <w:pPr>
        <w:pStyle w:val="Spistreci2"/>
        <w:tabs>
          <w:tab w:val="left" w:pos="960"/>
          <w:tab w:val="right" w:leader="dot" w:pos="8776"/>
        </w:tabs>
        <w:rPr>
          <w:rStyle w:val="Hipercze"/>
          <w:noProof/>
          <w:color w:val="auto"/>
          <w:sz w:val="18"/>
        </w:rPr>
      </w:pPr>
      <w:hyperlink w:anchor="_Toc491846392" w:history="1">
        <w:r w:rsidR="008404A6" w:rsidRPr="008404A6">
          <w:rPr>
            <w:rStyle w:val="Hipercze"/>
            <w:noProof/>
            <w:color w:val="auto"/>
            <w:sz w:val="18"/>
          </w:rPr>
          <w:t>2.6.2</w:t>
        </w:r>
        <w:r w:rsidR="008404A6" w:rsidRPr="008404A6">
          <w:rPr>
            <w:rStyle w:val="Hipercze"/>
            <w:noProof/>
            <w:color w:val="auto"/>
            <w:sz w:val="18"/>
          </w:rPr>
          <w:tab/>
          <w:t>Wody powierzchniowe</w:t>
        </w:r>
        <w:r w:rsidR="008404A6" w:rsidRPr="008404A6">
          <w:rPr>
            <w:rStyle w:val="Hipercze"/>
            <w:noProof/>
            <w:webHidden/>
            <w:color w:val="auto"/>
            <w:sz w:val="18"/>
          </w:rPr>
          <w:tab/>
        </w:r>
        <w:r w:rsidR="008404A6" w:rsidRPr="008404A6">
          <w:rPr>
            <w:rStyle w:val="Hipercze"/>
            <w:noProof/>
            <w:webHidden/>
            <w:color w:val="auto"/>
            <w:sz w:val="18"/>
          </w:rPr>
          <w:fldChar w:fldCharType="begin"/>
        </w:r>
        <w:r w:rsidR="008404A6" w:rsidRPr="008404A6">
          <w:rPr>
            <w:rStyle w:val="Hipercze"/>
            <w:noProof/>
            <w:webHidden/>
            <w:color w:val="auto"/>
            <w:sz w:val="18"/>
          </w:rPr>
          <w:instrText xml:space="preserve"> PAGEREF _Toc491846392 \h </w:instrText>
        </w:r>
        <w:r w:rsidR="008404A6" w:rsidRPr="008404A6">
          <w:rPr>
            <w:rStyle w:val="Hipercze"/>
            <w:noProof/>
            <w:webHidden/>
            <w:color w:val="auto"/>
            <w:sz w:val="18"/>
          </w:rPr>
        </w:r>
        <w:r w:rsidR="008404A6" w:rsidRPr="008404A6">
          <w:rPr>
            <w:rStyle w:val="Hipercze"/>
            <w:noProof/>
            <w:webHidden/>
            <w:color w:val="auto"/>
            <w:sz w:val="18"/>
          </w:rPr>
          <w:fldChar w:fldCharType="separate"/>
        </w:r>
        <w:r w:rsidR="00F251AB">
          <w:rPr>
            <w:rStyle w:val="Hipercze"/>
            <w:noProof/>
            <w:webHidden/>
            <w:color w:val="auto"/>
            <w:sz w:val="18"/>
          </w:rPr>
          <w:t>13</w:t>
        </w:r>
        <w:r w:rsidR="008404A6" w:rsidRPr="008404A6">
          <w:rPr>
            <w:rStyle w:val="Hipercze"/>
            <w:noProof/>
            <w:webHidden/>
            <w:color w:val="auto"/>
            <w:sz w:val="18"/>
          </w:rPr>
          <w:fldChar w:fldCharType="end"/>
        </w:r>
      </w:hyperlink>
    </w:p>
    <w:p w:rsidR="008404A6" w:rsidRPr="008404A6" w:rsidRDefault="00C0443D">
      <w:pPr>
        <w:pStyle w:val="Spistreci2"/>
        <w:tabs>
          <w:tab w:val="left" w:pos="960"/>
          <w:tab w:val="right" w:leader="dot" w:pos="8776"/>
        </w:tabs>
        <w:rPr>
          <w:rStyle w:val="Hipercze"/>
          <w:noProof/>
          <w:color w:val="auto"/>
          <w:sz w:val="18"/>
        </w:rPr>
      </w:pPr>
      <w:hyperlink w:anchor="_Toc491846393" w:history="1">
        <w:r w:rsidR="008404A6" w:rsidRPr="008404A6">
          <w:rPr>
            <w:rStyle w:val="Hipercze"/>
            <w:noProof/>
            <w:color w:val="auto"/>
            <w:sz w:val="18"/>
          </w:rPr>
          <w:t>2.7</w:t>
        </w:r>
        <w:r w:rsidR="008404A6" w:rsidRPr="008404A6">
          <w:rPr>
            <w:rStyle w:val="Hipercze"/>
            <w:noProof/>
            <w:color w:val="auto"/>
            <w:sz w:val="18"/>
          </w:rPr>
          <w:tab/>
          <w:t>Warunki klimatyczne i jakość powietrza atmosferycznego</w:t>
        </w:r>
        <w:r w:rsidR="008404A6" w:rsidRPr="008404A6">
          <w:rPr>
            <w:rStyle w:val="Hipercze"/>
            <w:noProof/>
            <w:webHidden/>
            <w:color w:val="auto"/>
            <w:sz w:val="18"/>
          </w:rPr>
          <w:tab/>
        </w:r>
        <w:r w:rsidR="008404A6" w:rsidRPr="008404A6">
          <w:rPr>
            <w:rStyle w:val="Hipercze"/>
            <w:noProof/>
            <w:webHidden/>
            <w:color w:val="auto"/>
            <w:sz w:val="18"/>
          </w:rPr>
          <w:fldChar w:fldCharType="begin"/>
        </w:r>
        <w:r w:rsidR="008404A6" w:rsidRPr="008404A6">
          <w:rPr>
            <w:rStyle w:val="Hipercze"/>
            <w:noProof/>
            <w:webHidden/>
            <w:color w:val="auto"/>
            <w:sz w:val="18"/>
          </w:rPr>
          <w:instrText xml:space="preserve"> PAGEREF _Toc491846393 \h </w:instrText>
        </w:r>
        <w:r w:rsidR="008404A6" w:rsidRPr="008404A6">
          <w:rPr>
            <w:rStyle w:val="Hipercze"/>
            <w:noProof/>
            <w:webHidden/>
            <w:color w:val="auto"/>
            <w:sz w:val="18"/>
          </w:rPr>
        </w:r>
        <w:r w:rsidR="008404A6" w:rsidRPr="008404A6">
          <w:rPr>
            <w:rStyle w:val="Hipercze"/>
            <w:noProof/>
            <w:webHidden/>
            <w:color w:val="auto"/>
            <w:sz w:val="18"/>
          </w:rPr>
          <w:fldChar w:fldCharType="separate"/>
        </w:r>
        <w:r w:rsidR="00F251AB">
          <w:rPr>
            <w:rStyle w:val="Hipercze"/>
            <w:noProof/>
            <w:webHidden/>
            <w:color w:val="auto"/>
            <w:sz w:val="18"/>
          </w:rPr>
          <w:t>13</w:t>
        </w:r>
        <w:r w:rsidR="008404A6" w:rsidRPr="008404A6">
          <w:rPr>
            <w:rStyle w:val="Hipercze"/>
            <w:noProof/>
            <w:webHidden/>
            <w:color w:val="auto"/>
            <w:sz w:val="18"/>
          </w:rPr>
          <w:fldChar w:fldCharType="end"/>
        </w:r>
      </w:hyperlink>
    </w:p>
    <w:p w:rsidR="008404A6" w:rsidRPr="008404A6" w:rsidRDefault="00C0443D">
      <w:pPr>
        <w:pStyle w:val="Spistreci2"/>
        <w:tabs>
          <w:tab w:val="left" w:pos="960"/>
          <w:tab w:val="right" w:leader="dot" w:pos="8776"/>
        </w:tabs>
        <w:rPr>
          <w:rStyle w:val="Hipercze"/>
          <w:noProof/>
          <w:color w:val="auto"/>
          <w:sz w:val="18"/>
        </w:rPr>
      </w:pPr>
      <w:hyperlink w:anchor="_Toc491846394" w:history="1">
        <w:r w:rsidR="008404A6" w:rsidRPr="008404A6">
          <w:rPr>
            <w:rStyle w:val="Hipercze"/>
            <w:noProof/>
            <w:color w:val="auto"/>
            <w:sz w:val="18"/>
          </w:rPr>
          <w:t>2.8</w:t>
        </w:r>
        <w:r w:rsidR="008404A6" w:rsidRPr="008404A6">
          <w:rPr>
            <w:rStyle w:val="Hipercze"/>
            <w:noProof/>
            <w:color w:val="auto"/>
            <w:sz w:val="18"/>
          </w:rPr>
          <w:tab/>
          <w:t>Gleby</w:t>
        </w:r>
        <w:r w:rsidR="008404A6" w:rsidRPr="008404A6">
          <w:rPr>
            <w:rStyle w:val="Hipercze"/>
            <w:noProof/>
            <w:webHidden/>
            <w:color w:val="auto"/>
            <w:sz w:val="18"/>
          </w:rPr>
          <w:tab/>
        </w:r>
        <w:r w:rsidR="008404A6" w:rsidRPr="008404A6">
          <w:rPr>
            <w:rStyle w:val="Hipercze"/>
            <w:noProof/>
            <w:webHidden/>
            <w:color w:val="auto"/>
            <w:sz w:val="18"/>
          </w:rPr>
          <w:fldChar w:fldCharType="begin"/>
        </w:r>
        <w:r w:rsidR="008404A6" w:rsidRPr="008404A6">
          <w:rPr>
            <w:rStyle w:val="Hipercze"/>
            <w:noProof/>
            <w:webHidden/>
            <w:color w:val="auto"/>
            <w:sz w:val="18"/>
          </w:rPr>
          <w:instrText xml:space="preserve"> PAGEREF _Toc491846394 \h </w:instrText>
        </w:r>
        <w:r w:rsidR="008404A6" w:rsidRPr="008404A6">
          <w:rPr>
            <w:rStyle w:val="Hipercze"/>
            <w:noProof/>
            <w:webHidden/>
            <w:color w:val="auto"/>
            <w:sz w:val="18"/>
          </w:rPr>
        </w:r>
        <w:r w:rsidR="008404A6" w:rsidRPr="008404A6">
          <w:rPr>
            <w:rStyle w:val="Hipercze"/>
            <w:noProof/>
            <w:webHidden/>
            <w:color w:val="auto"/>
            <w:sz w:val="18"/>
          </w:rPr>
          <w:fldChar w:fldCharType="separate"/>
        </w:r>
        <w:r w:rsidR="00F251AB">
          <w:rPr>
            <w:rStyle w:val="Hipercze"/>
            <w:noProof/>
            <w:webHidden/>
            <w:color w:val="auto"/>
            <w:sz w:val="18"/>
          </w:rPr>
          <w:t>15</w:t>
        </w:r>
        <w:r w:rsidR="008404A6" w:rsidRPr="008404A6">
          <w:rPr>
            <w:rStyle w:val="Hipercze"/>
            <w:noProof/>
            <w:webHidden/>
            <w:color w:val="auto"/>
            <w:sz w:val="18"/>
          </w:rPr>
          <w:fldChar w:fldCharType="end"/>
        </w:r>
      </w:hyperlink>
    </w:p>
    <w:p w:rsidR="008404A6" w:rsidRPr="008404A6" w:rsidRDefault="00C0443D">
      <w:pPr>
        <w:pStyle w:val="Spistreci2"/>
        <w:tabs>
          <w:tab w:val="left" w:pos="960"/>
          <w:tab w:val="right" w:leader="dot" w:pos="8776"/>
        </w:tabs>
        <w:rPr>
          <w:rStyle w:val="Hipercze"/>
          <w:noProof/>
          <w:color w:val="auto"/>
          <w:sz w:val="18"/>
        </w:rPr>
      </w:pPr>
      <w:hyperlink w:anchor="_Toc491846395" w:history="1">
        <w:r w:rsidR="008404A6" w:rsidRPr="008404A6">
          <w:rPr>
            <w:rStyle w:val="Hipercze"/>
            <w:noProof/>
            <w:color w:val="auto"/>
            <w:sz w:val="18"/>
          </w:rPr>
          <w:t>2.9</w:t>
        </w:r>
        <w:r w:rsidR="008404A6" w:rsidRPr="008404A6">
          <w:rPr>
            <w:rStyle w:val="Hipercze"/>
            <w:noProof/>
            <w:color w:val="auto"/>
            <w:sz w:val="18"/>
          </w:rPr>
          <w:tab/>
          <w:t>Zasoby przyrodnicze i różnorodność biologiczna</w:t>
        </w:r>
        <w:r w:rsidR="008404A6" w:rsidRPr="008404A6">
          <w:rPr>
            <w:rStyle w:val="Hipercze"/>
            <w:noProof/>
            <w:webHidden/>
            <w:color w:val="auto"/>
            <w:sz w:val="18"/>
          </w:rPr>
          <w:tab/>
        </w:r>
        <w:r w:rsidR="008404A6" w:rsidRPr="008404A6">
          <w:rPr>
            <w:rStyle w:val="Hipercze"/>
            <w:noProof/>
            <w:webHidden/>
            <w:color w:val="auto"/>
            <w:sz w:val="18"/>
          </w:rPr>
          <w:fldChar w:fldCharType="begin"/>
        </w:r>
        <w:r w:rsidR="008404A6" w:rsidRPr="008404A6">
          <w:rPr>
            <w:rStyle w:val="Hipercze"/>
            <w:noProof/>
            <w:webHidden/>
            <w:color w:val="auto"/>
            <w:sz w:val="18"/>
          </w:rPr>
          <w:instrText xml:space="preserve"> PAGEREF _Toc491846395 \h </w:instrText>
        </w:r>
        <w:r w:rsidR="008404A6" w:rsidRPr="008404A6">
          <w:rPr>
            <w:rStyle w:val="Hipercze"/>
            <w:noProof/>
            <w:webHidden/>
            <w:color w:val="auto"/>
            <w:sz w:val="18"/>
          </w:rPr>
        </w:r>
        <w:r w:rsidR="008404A6" w:rsidRPr="008404A6">
          <w:rPr>
            <w:rStyle w:val="Hipercze"/>
            <w:noProof/>
            <w:webHidden/>
            <w:color w:val="auto"/>
            <w:sz w:val="18"/>
          </w:rPr>
          <w:fldChar w:fldCharType="separate"/>
        </w:r>
        <w:r w:rsidR="00F251AB">
          <w:rPr>
            <w:rStyle w:val="Hipercze"/>
            <w:noProof/>
            <w:webHidden/>
            <w:color w:val="auto"/>
            <w:sz w:val="18"/>
          </w:rPr>
          <w:t>16</w:t>
        </w:r>
        <w:r w:rsidR="008404A6" w:rsidRPr="008404A6">
          <w:rPr>
            <w:rStyle w:val="Hipercze"/>
            <w:noProof/>
            <w:webHidden/>
            <w:color w:val="auto"/>
            <w:sz w:val="18"/>
          </w:rPr>
          <w:fldChar w:fldCharType="end"/>
        </w:r>
      </w:hyperlink>
    </w:p>
    <w:p w:rsidR="008404A6" w:rsidRPr="008404A6" w:rsidRDefault="00C0443D">
      <w:pPr>
        <w:pStyle w:val="Spistreci2"/>
        <w:tabs>
          <w:tab w:val="left" w:pos="960"/>
          <w:tab w:val="right" w:leader="dot" w:pos="8776"/>
        </w:tabs>
        <w:rPr>
          <w:rStyle w:val="Hipercze"/>
          <w:noProof/>
          <w:color w:val="auto"/>
          <w:sz w:val="18"/>
        </w:rPr>
      </w:pPr>
      <w:hyperlink w:anchor="_Toc491846396" w:history="1">
        <w:r w:rsidR="008404A6" w:rsidRPr="008404A6">
          <w:rPr>
            <w:rStyle w:val="Hipercze"/>
            <w:noProof/>
            <w:color w:val="auto"/>
            <w:sz w:val="18"/>
          </w:rPr>
          <w:t>2.10</w:t>
        </w:r>
        <w:r w:rsidR="008404A6" w:rsidRPr="008404A6">
          <w:rPr>
            <w:rStyle w:val="Hipercze"/>
            <w:noProof/>
            <w:color w:val="auto"/>
            <w:sz w:val="18"/>
          </w:rPr>
          <w:tab/>
          <w:t>Walory krajobrazowe i kulturowe</w:t>
        </w:r>
        <w:r w:rsidR="008404A6" w:rsidRPr="008404A6">
          <w:rPr>
            <w:rStyle w:val="Hipercze"/>
            <w:noProof/>
            <w:webHidden/>
            <w:color w:val="auto"/>
            <w:sz w:val="18"/>
          </w:rPr>
          <w:tab/>
        </w:r>
        <w:r w:rsidR="008404A6" w:rsidRPr="008404A6">
          <w:rPr>
            <w:rStyle w:val="Hipercze"/>
            <w:noProof/>
            <w:webHidden/>
            <w:color w:val="auto"/>
            <w:sz w:val="18"/>
          </w:rPr>
          <w:fldChar w:fldCharType="begin"/>
        </w:r>
        <w:r w:rsidR="008404A6" w:rsidRPr="008404A6">
          <w:rPr>
            <w:rStyle w:val="Hipercze"/>
            <w:noProof/>
            <w:webHidden/>
            <w:color w:val="auto"/>
            <w:sz w:val="18"/>
          </w:rPr>
          <w:instrText xml:space="preserve"> PAGEREF _Toc491846396 \h </w:instrText>
        </w:r>
        <w:r w:rsidR="008404A6" w:rsidRPr="008404A6">
          <w:rPr>
            <w:rStyle w:val="Hipercze"/>
            <w:noProof/>
            <w:webHidden/>
            <w:color w:val="auto"/>
            <w:sz w:val="18"/>
          </w:rPr>
        </w:r>
        <w:r w:rsidR="008404A6" w:rsidRPr="008404A6">
          <w:rPr>
            <w:rStyle w:val="Hipercze"/>
            <w:noProof/>
            <w:webHidden/>
            <w:color w:val="auto"/>
            <w:sz w:val="18"/>
          </w:rPr>
          <w:fldChar w:fldCharType="separate"/>
        </w:r>
        <w:r w:rsidR="00F251AB">
          <w:rPr>
            <w:rStyle w:val="Hipercze"/>
            <w:noProof/>
            <w:webHidden/>
            <w:color w:val="auto"/>
            <w:sz w:val="18"/>
          </w:rPr>
          <w:t>16</w:t>
        </w:r>
        <w:r w:rsidR="008404A6" w:rsidRPr="008404A6">
          <w:rPr>
            <w:rStyle w:val="Hipercze"/>
            <w:noProof/>
            <w:webHidden/>
            <w:color w:val="auto"/>
            <w:sz w:val="18"/>
          </w:rPr>
          <w:fldChar w:fldCharType="end"/>
        </w:r>
      </w:hyperlink>
    </w:p>
    <w:p w:rsidR="008404A6" w:rsidRPr="008404A6" w:rsidRDefault="00C0443D">
      <w:pPr>
        <w:pStyle w:val="Spistreci2"/>
        <w:tabs>
          <w:tab w:val="left" w:pos="960"/>
          <w:tab w:val="right" w:leader="dot" w:pos="8776"/>
        </w:tabs>
        <w:rPr>
          <w:rStyle w:val="Hipercze"/>
          <w:noProof/>
          <w:color w:val="auto"/>
          <w:sz w:val="18"/>
        </w:rPr>
      </w:pPr>
      <w:hyperlink w:anchor="_Toc491846397" w:history="1">
        <w:r w:rsidR="008404A6" w:rsidRPr="008404A6">
          <w:rPr>
            <w:rStyle w:val="Hipercze"/>
            <w:noProof/>
            <w:color w:val="auto"/>
            <w:sz w:val="18"/>
          </w:rPr>
          <w:t>2.11</w:t>
        </w:r>
        <w:r w:rsidR="008404A6" w:rsidRPr="008404A6">
          <w:rPr>
            <w:rStyle w:val="Hipercze"/>
            <w:noProof/>
            <w:color w:val="auto"/>
            <w:sz w:val="18"/>
          </w:rPr>
          <w:tab/>
          <w:t>Hałas, wibracje oraz promieniowanie elektromagnetyczne</w:t>
        </w:r>
        <w:r w:rsidR="008404A6" w:rsidRPr="008404A6">
          <w:rPr>
            <w:rStyle w:val="Hipercze"/>
            <w:noProof/>
            <w:webHidden/>
            <w:color w:val="auto"/>
            <w:sz w:val="18"/>
          </w:rPr>
          <w:tab/>
        </w:r>
        <w:r w:rsidR="008404A6" w:rsidRPr="008404A6">
          <w:rPr>
            <w:rStyle w:val="Hipercze"/>
            <w:noProof/>
            <w:webHidden/>
            <w:color w:val="auto"/>
            <w:sz w:val="18"/>
          </w:rPr>
          <w:fldChar w:fldCharType="begin"/>
        </w:r>
        <w:r w:rsidR="008404A6" w:rsidRPr="008404A6">
          <w:rPr>
            <w:rStyle w:val="Hipercze"/>
            <w:noProof/>
            <w:webHidden/>
            <w:color w:val="auto"/>
            <w:sz w:val="18"/>
          </w:rPr>
          <w:instrText xml:space="preserve"> PAGEREF _Toc491846397 \h </w:instrText>
        </w:r>
        <w:r w:rsidR="008404A6" w:rsidRPr="008404A6">
          <w:rPr>
            <w:rStyle w:val="Hipercze"/>
            <w:noProof/>
            <w:webHidden/>
            <w:color w:val="auto"/>
            <w:sz w:val="18"/>
          </w:rPr>
        </w:r>
        <w:r w:rsidR="008404A6" w:rsidRPr="008404A6">
          <w:rPr>
            <w:rStyle w:val="Hipercze"/>
            <w:noProof/>
            <w:webHidden/>
            <w:color w:val="auto"/>
            <w:sz w:val="18"/>
          </w:rPr>
          <w:fldChar w:fldCharType="separate"/>
        </w:r>
        <w:r w:rsidR="00F251AB">
          <w:rPr>
            <w:rStyle w:val="Hipercze"/>
            <w:noProof/>
            <w:webHidden/>
            <w:color w:val="auto"/>
            <w:sz w:val="18"/>
          </w:rPr>
          <w:t>17</w:t>
        </w:r>
        <w:r w:rsidR="008404A6" w:rsidRPr="008404A6">
          <w:rPr>
            <w:rStyle w:val="Hipercze"/>
            <w:noProof/>
            <w:webHidden/>
            <w:color w:val="auto"/>
            <w:sz w:val="18"/>
          </w:rPr>
          <w:fldChar w:fldCharType="end"/>
        </w:r>
      </w:hyperlink>
    </w:p>
    <w:p w:rsidR="008404A6" w:rsidRPr="008404A6" w:rsidRDefault="00C0443D">
      <w:pPr>
        <w:pStyle w:val="Spistreci2"/>
        <w:tabs>
          <w:tab w:val="left" w:pos="960"/>
          <w:tab w:val="right" w:leader="dot" w:pos="8776"/>
        </w:tabs>
        <w:rPr>
          <w:rStyle w:val="Hipercze"/>
          <w:noProof/>
          <w:color w:val="auto"/>
          <w:sz w:val="18"/>
        </w:rPr>
      </w:pPr>
      <w:hyperlink w:anchor="_Toc491846398" w:history="1">
        <w:r w:rsidR="008404A6" w:rsidRPr="008404A6">
          <w:rPr>
            <w:rStyle w:val="Hipercze"/>
            <w:noProof/>
            <w:color w:val="auto"/>
            <w:sz w:val="18"/>
          </w:rPr>
          <w:t>2.12</w:t>
        </w:r>
        <w:r w:rsidR="008404A6" w:rsidRPr="008404A6">
          <w:rPr>
            <w:rStyle w:val="Hipercze"/>
            <w:noProof/>
            <w:color w:val="auto"/>
            <w:sz w:val="18"/>
          </w:rPr>
          <w:tab/>
          <w:t>Zasoby środowiska chronione na podstawie przepisów szczególnych</w:t>
        </w:r>
        <w:r w:rsidR="008404A6" w:rsidRPr="008404A6">
          <w:rPr>
            <w:rStyle w:val="Hipercze"/>
            <w:noProof/>
            <w:webHidden/>
            <w:color w:val="auto"/>
            <w:sz w:val="18"/>
          </w:rPr>
          <w:tab/>
        </w:r>
        <w:r w:rsidR="008404A6" w:rsidRPr="008404A6">
          <w:rPr>
            <w:rStyle w:val="Hipercze"/>
            <w:noProof/>
            <w:webHidden/>
            <w:color w:val="auto"/>
            <w:sz w:val="18"/>
          </w:rPr>
          <w:fldChar w:fldCharType="begin"/>
        </w:r>
        <w:r w:rsidR="008404A6" w:rsidRPr="008404A6">
          <w:rPr>
            <w:rStyle w:val="Hipercze"/>
            <w:noProof/>
            <w:webHidden/>
            <w:color w:val="auto"/>
            <w:sz w:val="18"/>
          </w:rPr>
          <w:instrText xml:space="preserve"> PAGEREF _Toc491846398 \h </w:instrText>
        </w:r>
        <w:r w:rsidR="008404A6" w:rsidRPr="008404A6">
          <w:rPr>
            <w:rStyle w:val="Hipercze"/>
            <w:noProof/>
            <w:webHidden/>
            <w:color w:val="auto"/>
            <w:sz w:val="18"/>
          </w:rPr>
        </w:r>
        <w:r w:rsidR="008404A6" w:rsidRPr="008404A6">
          <w:rPr>
            <w:rStyle w:val="Hipercze"/>
            <w:noProof/>
            <w:webHidden/>
            <w:color w:val="auto"/>
            <w:sz w:val="18"/>
          </w:rPr>
          <w:fldChar w:fldCharType="separate"/>
        </w:r>
        <w:r w:rsidR="00F251AB">
          <w:rPr>
            <w:rStyle w:val="Hipercze"/>
            <w:noProof/>
            <w:webHidden/>
            <w:color w:val="auto"/>
            <w:sz w:val="18"/>
          </w:rPr>
          <w:t>17</w:t>
        </w:r>
        <w:r w:rsidR="008404A6" w:rsidRPr="008404A6">
          <w:rPr>
            <w:rStyle w:val="Hipercze"/>
            <w:noProof/>
            <w:webHidden/>
            <w:color w:val="auto"/>
            <w:sz w:val="18"/>
          </w:rPr>
          <w:fldChar w:fldCharType="end"/>
        </w:r>
      </w:hyperlink>
    </w:p>
    <w:p w:rsidR="008404A6" w:rsidRPr="008404A6" w:rsidRDefault="00C0443D" w:rsidP="008404A6">
      <w:pPr>
        <w:pStyle w:val="Spistreci2"/>
        <w:tabs>
          <w:tab w:val="left" w:pos="960"/>
          <w:tab w:val="right" w:leader="dot" w:pos="8776"/>
        </w:tabs>
        <w:rPr>
          <w:rStyle w:val="Hipercze"/>
          <w:noProof/>
          <w:color w:val="auto"/>
          <w:sz w:val="18"/>
        </w:rPr>
      </w:pPr>
      <w:hyperlink w:anchor="_Toc491846399" w:history="1">
        <w:r w:rsidR="008404A6" w:rsidRPr="008404A6">
          <w:rPr>
            <w:rStyle w:val="Hipercze"/>
            <w:noProof/>
            <w:color w:val="auto"/>
            <w:sz w:val="18"/>
          </w:rPr>
          <w:t>3</w:t>
        </w:r>
        <w:r w:rsidR="008404A6" w:rsidRPr="008404A6">
          <w:rPr>
            <w:rStyle w:val="Hipercze"/>
            <w:noProof/>
            <w:color w:val="auto"/>
            <w:sz w:val="18"/>
          </w:rPr>
          <w:tab/>
          <w:t>Informacje o zawartości, głównych celach mpzp oraz jego powiązaniach  z innymi dokumentami</w:t>
        </w:r>
        <w:r w:rsidR="008404A6" w:rsidRPr="008404A6">
          <w:rPr>
            <w:rStyle w:val="Hipercze"/>
            <w:noProof/>
            <w:webHidden/>
            <w:color w:val="auto"/>
            <w:sz w:val="18"/>
          </w:rPr>
          <w:tab/>
        </w:r>
        <w:r w:rsidR="008404A6" w:rsidRPr="008404A6">
          <w:rPr>
            <w:rStyle w:val="Hipercze"/>
            <w:noProof/>
            <w:webHidden/>
            <w:color w:val="auto"/>
            <w:sz w:val="18"/>
          </w:rPr>
          <w:fldChar w:fldCharType="begin"/>
        </w:r>
        <w:r w:rsidR="008404A6" w:rsidRPr="008404A6">
          <w:rPr>
            <w:rStyle w:val="Hipercze"/>
            <w:noProof/>
            <w:webHidden/>
            <w:color w:val="auto"/>
            <w:sz w:val="18"/>
          </w:rPr>
          <w:instrText xml:space="preserve"> PAGEREF _Toc491846399 \h </w:instrText>
        </w:r>
        <w:r w:rsidR="008404A6" w:rsidRPr="008404A6">
          <w:rPr>
            <w:rStyle w:val="Hipercze"/>
            <w:noProof/>
            <w:webHidden/>
            <w:color w:val="auto"/>
            <w:sz w:val="18"/>
          </w:rPr>
        </w:r>
        <w:r w:rsidR="008404A6" w:rsidRPr="008404A6">
          <w:rPr>
            <w:rStyle w:val="Hipercze"/>
            <w:noProof/>
            <w:webHidden/>
            <w:color w:val="auto"/>
            <w:sz w:val="18"/>
          </w:rPr>
          <w:fldChar w:fldCharType="separate"/>
        </w:r>
        <w:r w:rsidR="00F251AB">
          <w:rPr>
            <w:rStyle w:val="Hipercze"/>
            <w:noProof/>
            <w:webHidden/>
            <w:color w:val="auto"/>
            <w:sz w:val="18"/>
          </w:rPr>
          <w:t>19</w:t>
        </w:r>
        <w:r w:rsidR="008404A6" w:rsidRPr="008404A6">
          <w:rPr>
            <w:rStyle w:val="Hipercze"/>
            <w:noProof/>
            <w:webHidden/>
            <w:color w:val="auto"/>
            <w:sz w:val="18"/>
          </w:rPr>
          <w:fldChar w:fldCharType="end"/>
        </w:r>
      </w:hyperlink>
    </w:p>
    <w:p w:rsidR="008404A6" w:rsidRPr="008404A6" w:rsidRDefault="00C0443D">
      <w:pPr>
        <w:pStyle w:val="Spistreci2"/>
        <w:tabs>
          <w:tab w:val="left" w:pos="960"/>
          <w:tab w:val="right" w:leader="dot" w:pos="8776"/>
        </w:tabs>
        <w:rPr>
          <w:rStyle w:val="Hipercze"/>
          <w:noProof/>
          <w:color w:val="auto"/>
          <w:sz w:val="18"/>
        </w:rPr>
      </w:pPr>
      <w:hyperlink w:anchor="_Toc491846400" w:history="1">
        <w:r w:rsidR="008404A6" w:rsidRPr="008404A6">
          <w:rPr>
            <w:rStyle w:val="Hipercze"/>
            <w:noProof/>
            <w:color w:val="auto"/>
            <w:sz w:val="18"/>
          </w:rPr>
          <w:t>3.1</w:t>
        </w:r>
        <w:r w:rsidR="008404A6" w:rsidRPr="008404A6">
          <w:rPr>
            <w:rStyle w:val="Hipercze"/>
            <w:noProof/>
            <w:color w:val="auto"/>
            <w:sz w:val="18"/>
          </w:rPr>
          <w:tab/>
          <w:t>Zakres terytorialny projektu mpzp</w:t>
        </w:r>
        <w:r w:rsidR="008404A6" w:rsidRPr="008404A6">
          <w:rPr>
            <w:rStyle w:val="Hipercze"/>
            <w:noProof/>
            <w:webHidden/>
            <w:color w:val="auto"/>
            <w:sz w:val="18"/>
          </w:rPr>
          <w:tab/>
        </w:r>
        <w:r w:rsidR="008404A6" w:rsidRPr="008404A6">
          <w:rPr>
            <w:rStyle w:val="Hipercze"/>
            <w:noProof/>
            <w:webHidden/>
            <w:color w:val="auto"/>
            <w:sz w:val="18"/>
          </w:rPr>
          <w:fldChar w:fldCharType="begin"/>
        </w:r>
        <w:r w:rsidR="008404A6" w:rsidRPr="008404A6">
          <w:rPr>
            <w:rStyle w:val="Hipercze"/>
            <w:noProof/>
            <w:webHidden/>
            <w:color w:val="auto"/>
            <w:sz w:val="18"/>
          </w:rPr>
          <w:instrText xml:space="preserve"> PAGEREF _Toc491846400 \h </w:instrText>
        </w:r>
        <w:r w:rsidR="008404A6" w:rsidRPr="008404A6">
          <w:rPr>
            <w:rStyle w:val="Hipercze"/>
            <w:noProof/>
            <w:webHidden/>
            <w:color w:val="auto"/>
            <w:sz w:val="18"/>
          </w:rPr>
        </w:r>
        <w:r w:rsidR="008404A6" w:rsidRPr="008404A6">
          <w:rPr>
            <w:rStyle w:val="Hipercze"/>
            <w:noProof/>
            <w:webHidden/>
            <w:color w:val="auto"/>
            <w:sz w:val="18"/>
          </w:rPr>
          <w:fldChar w:fldCharType="separate"/>
        </w:r>
        <w:r w:rsidR="00F251AB">
          <w:rPr>
            <w:rStyle w:val="Hipercze"/>
            <w:noProof/>
            <w:webHidden/>
            <w:color w:val="auto"/>
            <w:sz w:val="18"/>
          </w:rPr>
          <w:t>19</w:t>
        </w:r>
        <w:r w:rsidR="008404A6" w:rsidRPr="008404A6">
          <w:rPr>
            <w:rStyle w:val="Hipercze"/>
            <w:noProof/>
            <w:webHidden/>
            <w:color w:val="auto"/>
            <w:sz w:val="18"/>
          </w:rPr>
          <w:fldChar w:fldCharType="end"/>
        </w:r>
      </w:hyperlink>
    </w:p>
    <w:p w:rsidR="008404A6" w:rsidRPr="008404A6" w:rsidRDefault="00C0443D">
      <w:pPr>
        <w:pStyle w:val="Spistreci2"/>
        <w:tabs>
          <w:tab w:val="left" w:pos="960"/>
          <w:tab w:val="right" w:leader="dot" w:pos="8776"/>
        </w:tabs>
        <w:rPr>
          <w:rStyle w:val="Hipercze"/>
          <w:noProof/>
          <w:color w:val="auto"/>
          <w:sz w:val="18"/>
        </w:rPr>
      </w:pPr>
      <w:hyperlink w:anchor="_Toc491846401" w:history="1">
        <w:r w:rsidR="008404A6" w:rsidRPr="008404A6">
          <w:rPr>
            <w:rStyle w:val="Hipercze"/>
            <w:noProof/>
            <w:color w:val="auto"/>
            <w:sz w:val="18"/>
          </w:rPr>
          <w:t>3.2</w:t>
        </w:r>
        <w:r w:rsidR="008404A6" w:rsidRPr="008404A6">
          <w:rPr>
            <w:rStyle w:val="Hipercze"/>
            <w:noProof/>
            <w:color w:val="auto"/>
            <w:sz w:val="18"/>
          </w:rPr>
          <w:tab/>
          <w:t>Ogólna charakterystyka ustaleń zawartych w projekcie mpzp</w:t>
        </w:r>
        <w:r w:rsidR="008404A6" w:rsidRPr="008404A6">
          <w:rPr>
            <w:rStyle w:val="Hipercze"/>
            <w:noProof/>
            <w:webHidden/>
            <w:color w:val="auto"/>
            <w:sz w:val="18"/>
          </w:rPr>
          <w:tab/>
        </w:r>
        <w:r w:rsidR="008404A6" w:rsidRPr="008404A6">
          <w:rPr>
            <w:rStyle w:val="Hipercze"/>
            <w:noProof/>
            <w:webHidden/>
            <w:color w:val="auto"/>
            <w:sz w:val="18"/>
          </w:rPr>
          <w:fldChar w:fldCharType="begin"/>
        </w:r>
        <w:r w:rsidR="008404A6" w:rsidRPr="008404A6">
          <w:rPr>
            <w:rStyle w:val="Hipercze"/>
            <w:noProof/>
            <w:webHidden/>
            <w:color w:val="auto"/>
            <w:sz w:val="18"/>
          </w:rPr>
          <w:instrText xml:space="preserve"> PAGEREF _Toc491846401 \h </w:instrText>
        </w:r>
        <w:r w:rsidR="008404A6" w:rsidRPr="008404A6">
          <w:rPr>
            <w:rStyle w:val="Hipercze"/>
            <w:noProof/>
            <w:webHidden/>
            <w:color w:val="auto"/>
            <w:sz w:val="18"/>
          </w:rPr>
        </w:r>
        <w:r w:rsidR="008404A6" w:rsidRPr="008404A6">
          <w:rPr>
            <w:rStyle w:val="Hipercze"/>
            <w:noProof/>
            <w:webHidden/>
            <w:color w:val="auto"/>
            <w:sz w:val="18"/>
          </w:rPr>
          <w:fldChar w:fldCharType="separate"/>
        </w:r>
        <w:r w:rsidR="00F251AB">
          <w:rPr>
            <w:rStyle w:val="Hipercze"/>
            <w:noProof/>
            <w:webHidden/>
            <w:color w:val="auto"/>
            <w:sz w:val="18"/>
          </w:rPr>
          <w:t>20</w:t>
        </w:r>
        <w:r w:rsidR="008404A6" w:rsidRPr="008404A6">
          <w:rPr>
            <w:rStyle w:val="Hipercze"/>
            <w:noProof/>
            <w:webHidden/>
            <w:color w:val="auto"/>
            <w:sz w:val="18"/>
          </w:rPr>
          <w:fldChar w:fldCharType="end"/>
        </w:r>
      </w:hyperlink>
    </w:p>
    <w:p w:rsidR="008404A6" w:rsidRPr="008404A6" w:rsidRDefault="00C0443D">
      <w:pPr>
        <w:pStyle w:val="Spistreci2"/>
        <w:tabs>
          <w:tab w:val="left" w:pos="960"/>
          <w:tab w:val="right" w:leader="dot" w:pos="8776"/>
        </w:tabs>
        <w:rPr>
          <w:rStyle w:val="Hipercze"/>
          <w:noProof/>
          <w:color w:val="auto"/>
          <w:sz w:val="18"/>
        </w:rPr>
      </w:pPr>
      <w:hyperlink w:anchor="_Toc491846402" w:history="1">
        <w:r w:rsidR="008404A6" w:rsidRPr="008404A6">
          <w:rPr>
            <w:rStyle w:val="Hipercze"/>
            <w:noProof/>
            <w:color w:val="auto"/>
            <w:sz w:val="18"/>
          </w:rPr>
          <w:t>3.3</w:t>
        </w:r>
        <w:r w:rsidR="008404A6" w:rsidRPr="008404A6">
          <w:rPr>
            <w:rStyle w:val="Hipercze"/>
            <w:noProof/>
            <w:color w:val="auto"/>
            <w:sz w:val="18"/>
          </w:rPr>
          <w:tab/>
          <w:t>Powiązania projektu mpzp z innymi dokumentami</w:t>
        </w:r>
        <w:r w:rsidR="008404A6" w:rsidRPr="008404A6">
          <w:rPr>
            <w:rStyle w:val="Hipercze"/>
            <w:noProof/>
            <w:webHidden/>
            <w:color w:val="auto"/>
            <w:sz w:val="18"/>
          </w:rPr>
          <w:tab/>
        </w:r>
        <w:r w:rsidR="008404A6" w:rsidRPr="008404A6">
          <w:rPr>
            <w:rStyle w:val="Hipercze"/>
            <w:noProof/>
            <w:webHidden/>
            <w:color w:val="auto"/>
            <w:sz w:val="18"/>
          </w:rPr>
          <w:fldChar w:fldCharType="begin"/>
        </w:r>
        <w:r w:rsidR="008404A6" w:rsidRPr="008404A6">
          <w:rPr>
            <w:rStyle w:val="Hipercze"/>
            <w:noProof/>
            <w:webHidden/>
            <w:color w:val="auto"/>
            <w:sz w:val="18"/>
          </w:rPr>
          <w:instrText xml:space="preserve"> PAGEREF _Toc491846402 \h </w:instrText>
        </w:r>
        <w:r w:rsidR="008404A6" w:rsidRPr="008404A6">
          <w:rPr>
            <w:rStyle w:val="Hipercze"/>
            <w:noProof/>
            <w:webHidden/>
            <w:color w:val="auto"/>
            <w:sz w:val="18"/>
          </w:rPr>
        </w:r>
        <w:r w:rsidR="008404A6" w:rsidRPr="008404A6">
          <w:rPr>
            <w:rStyle w:val="Hipercze"/>
            <w:noProof/>
            <w:webHidden/>
            <w:color w:val="auto"/>
            <w:sz w:val="18"/>
          </w:rPr>
          <w:fldChar w:fldCharType="separate"/>
        </w:r>
        <w:r w:rsidR="00F251AB">
          <w:rPr>
            <w:rStyle w:val="Hipercze"/>
            <w:noProof/>
            <w:webHidden/>
            <w:color w:val="auto"/>
            <w:sz w:val="18"/>
          </w:rPr>
          <w:t>22</w:t>
        </w:r>
        <w:r w:rsidR="008404A6" w:rsidRPr="008404A6">
          <w:rPr>
            <w:rStyle w:val="Hipercze"/>
            <w:noProof/>
            <w:webHidden/>
            <w:color w:val="auto"/>
            <w:sz w:val="18"/>
          </w:rPr>
          <w:fldChar w:fldCharType="end"/>
        </w:r>
      </w:hyperlink>
    </w:p>
    <w:p w:rsidR="008404A6" w:rsidRPr="008404A6" w:rsidRDefault="00C0443D" w:rsidP="008404A6">
      <w:pPr>
        <w:pStyle w:val="Spistreci2"/>
        <w:tabs>
          <w:tab w:val="left" w:pos="960"/>
          <w:tab w:val="right" w:leader="dot" w:pos="8776"/>
        </w:tabs>
        <w:rPr>
          <w:rStyle w:val="Hipercze"/>
          <w:noProof/>
          <w:color w:val="auto"/>
          <w:sz w:val="18"/>
        </w:rPr>
      </w:pPr>
      <w:hyperlink w:anchor="_Toc491846403" w:history="1">
        <w:r w:rsidR="008404A6" w:rsidRPr="008404A6">
          <w:rPr>
            <w:rStyle w:val="Hipercze"/>
            <w:noProof/>
            <w:color w:val="auto"/>
            <w:sz w:val="18"/>
          </w:rPr>
          <w:t>4</w:t>
        </w:r>
        <w:r w:rsidR="008404A6" w:rsidRPr="008404A6">
          <w:rPr>
            <w:rStyle w:val="Hipercze"/>
            <w:noProof/>
            <w:color w:val="auto"/>
            <w:sz w:val="18"/>
          </w:rPr>
          <w:tab/>
          <w:t>Stan środowiska na obszarach objętych przewidywanym znaczącym oddziaływaniem</w:t>
        </w:r>
        <w:r w:rsidR="008404A6" w:rsidRPr="008404A6">
          <w:rPr>
            <w:rStyle w:val="Hipercze"/>
            <w:noProof/>
            <w:webHidden/>
            <w:color w:val="auto"/>
            <w:sz w:val="18"/>
          </w:rPr>
          <w:tab/>
        </w:r>
        <w:r w:rsidR="008404A6" w:rsidRPr="008404A6">
          <w:rPr>
            <w:rStyle w:val="Hipercze"/>
            <w:noProof/>
            <w:webHidden/>
            <w:color w:val="auto"/>
            <w:sz w:val="18"/>
          </w:rPr>
          <w:fldChar w:fldCharType="begin"/>
        </w:r>
        <w:r w:rsidR="008404A6" w:rsidRPr="008404A6">
          <w:rPr>
            <w:rStyle w:val="Hipercze"/>
            <w:noProof/>
            <w:webHidden/>
            <w:color w:val="auto"/>
            <w:sz w:val="18"/>
          </w:rPr>
          <w:instrText xml:space="preserve"> PAGEREF _Toc491846403 \h </w:instrText>
        </w:r>
        <w:r w:rsidR="008404A6" w:rsidRPr="008404A6">
          <w:rPr>
            <w:rStyle w:val="Hipercze"/>
            <w:noProof/>
            <w:webHidden/>
            <w:color w:val="auto"/>
            <w:sz w:val="18"/>
          </w:rPr>
        </w:r>
        <w:r w:rsidR="008404A6" w:rsidRPr="008404A6">
          <w:rPr>
            <w:rStyle w:val="Hipercze"/>
            <w:noProof/>
            <w:webHidden/>
            <w:color w:val="auto"/>
            <w:sz w:val="18"/>
          </w:rPr>
          <w:fldChar w:fldCharType="separate"/>
        </w:r>
        <w:r w:rsidR="00F251AB">
          <w:rPr>
            <w:rStyle w:val="Hipercze"/>
            <w:noProof/>
            <w:webHidden/>
            <w:color w:val="auto"/>
            <w:sz w:val="18"/>
          </w:rPr>
          <w:t>22</w:t>
        </w:r>
        <w:r w:rsidR="008404A6" w:rsidRPr="008404A6">
          <w:rPr>
            <w:rStyle w:val="Hipercze"/>
            <w:noProof/>
            <w:webHidden/>
            <w:color w:val="auto"/>
            <w:sz w:val="18"/>
          </w:rPr>
          <w:fldChar w:fldCharType="end"/>
        </w:r>
      </w:hyperlink>
    </w:p>
    <w:p w:rsidR="008404A6" w:rsidRPr="008404A6" w:rsidRDefault="00C0443D" w:rsidP="008404A6">
      <w:pPr>
        <w:pStyle w:val="Spistreci2"/>
        <w:tabs>
          <w:tab w:val="left" w:pos="960"/>
          <w:tab w:val="right" w:leader="dot" w:pos="8776"/>
        </w:tabs>
        <w:rPr>
          <w:rStyle w:val="Hipercze"/>
          <w:noProof/>
          <w:color w:val="auto"/>
          <w:sz w:val="18"/>
        </w:rPr>
      </w:pPr>
      <w:hyperlink w:anchor="_Toc491846404" w:history="1">
        <w:r w:rsidR="008404A6" w:rsidRPr="008404A6">
          <w:rPr>
            <w:rStyle w:val="Hipercze"/>
            <w:noProof/>
            <w:color w:val="auto"/>
            <w:sz w:val="18"/>
          </w:rPr>
          <w:t>5</w:t>
        </w:r>
        <w:r w:rsidR="008404A6" w:rsidRPr="008404A6">
          <w:rPr>
            <w:rStyle w:val="Hipercze"/>
            <w:noProof/>
            <w:color w:val="auto"/>
            <w:sz w:val="18"/>
          </w:rPr>
          <w:tab/>
          <w:t>Potencjalne zmiany stanu środowiska przy braku realizacji mpzp</w:t>
        </w:r>
        <w:r w:rsidR="008404A6" w:rsidRPr="008404A6">
          <w:rPr>
            <w:rStyle w:val="Hipercze"/>
            <w:noProof/>
            <w:webHidden/>
            <w:color w:val="auto"/>
            <w:sz w:val="18"/>
          </w:rPr>
          <w:tab/>
        </w:r>
        <w:r w:rsidR="008404A6" w:rsidRPr="008404A6">
          <w:rPr>
            <w:rStyle w:val="Hipercze"/>
            <w:noProof/>
            <w:webHidden/>
            <w:color w:val="auto"/>
            <w:sz w:val="18"/>
          </w:rPr>
          <w:fldChar w:fldCharType="begin"/>
        </w:r>
        <w:r w:rsidR="008404A6" w:rsidRPr="008404A6">
          <w:rPr>
            <w:rStyle w:val="Hipercze"/>
            <w:noProof/>
            <w:webHidden/>
            <w:color w:val="auto"/>
            <w:sz w:val="18"/>
          </w:rPr>
          <w:instrText xml:space="preserve"> PAGEREF _Toc491846404 \h </w:instrText>
        </w:r>
        <w:r w:rsidR="008404A6" w:rsidRPr="008404A6">
          <w:rPr>
            <w:rStyle w:val="Hipercze"/>
            <w:noProof/>
            <w:webHidden/>
            <w:color w:val="auto"/>
            <w:sz w:val="18"/>
          </w:rPr>
        </w:r>
        <w:r w:rsidR="008404A6" w:rsidRPr="008404A6">
          <w:rPr>
            <w:rStyle w:val="Hipercze"/>
            <w:noProof/>
            <w:webHidden/>
            <w:color w:val="auto"/>
            <w:sz w:val="18"/>
          </w:rPr>
          <w:fldChar w:fldCharType="separate"/>
        </w:r>
        <w:r w:rsidR="00F251AB">
          <w:rPr>
            <w:rStyle w:val="Hipercze"/>
            <w:noProof/>
            <w:webHidden/>
            <w:color w:val="auto"/>
            <w:sz w:val="18"/>
          </w:rPr>
          <w:t>23</w:t>
        </w:r>
        <w:r w:rsidR="008404A6" w:rsidRPr="008404A6">
          <w:rPr>
            <w:rStyle w:val="Hipercze"/>
            <w:noProof/>
            <w:webHidden/>
            <w:color w:val="auto"/>
            <w:sz w:val="18"/>
          </w:rPr>
          <w:fldChar w:fldCharType="end"/>
        </w:r>
      </w:hyperlink>
    </w:p>
    <w:p w:rsidR="008404A6" w:rsidRPr="008404A6" w:rsidRDefault="00C0443D" w:rsidP="008404A6">
      <w:pPr>
        <w:pStyle w:val="Spistreci2"/>
        <w:tabs>
          <w:tab w:val="left" w:pos="960"/>
          <w:tab w:val="right" w:leader="dot" w:pos="8776"/>
        </w:tabs>
        <w:rPr>
          <w:rStyle w:val="Hipercze"/>
          <w:noProof/>
          <w:color w:val="auto"/>
          <w:sz w:val="18"/>
        </w:rPr>
      </w:pPr>
      <w:hyperlink w:anchor="_Toc491846405" w:history="1">
        <w:r w:rsidR="008404A6" w:rsidRPr="008404A6">
          <w:rPr>
            <w:rStyle w:val="Hipercze"/>
            <w:noProof/>
            <w:color w:val="auto"/>
            <w:sz w:val="18"/>
          </w:rPr>
          <w:t>6</w:t>
        </w:r>
        <w:r w:rsidR="008404A6" w:rsidRPr="008404A6">
          <w:rPr>
            <w:rStyle w:val="Hipercze"/>
            <w:noProof/>
            <w:color w:val="auto"/>
            <w:sz w:val="18"/>
          </w:rPr>
          <w:tab/>
          <w:t>Istniejące problemy ochrony środowiska, istotne z punktu widzenia realizacji projektowanego dokumentu</w:t>
        </w:r>
        <w:r w:rsidR="008404A6" w:rsidRPr="008404A6">
          <w:rPr>
            <w:rStyle w:val="Hipercze"/>
            <w:noProof/>
            <w:webHidden/>
            <w:color w:val="auto"/>
            <w:sz w:val="18"/>
          </w:rPr>
          <w:tab/>
        </w:r>
        <w:r w:rsidR="008404A6" w:rsidRPr="008404A6">
          <w:rPr>
            <w:rStyle w:val="Hipercze"/>
            <w:noProof/>
            <w:webHidden/>
            <w:color w:val="auto"/>
            <w:sz w:val="18"/>
          </w:rPr>
          <w:fldChar w:fldCharType="begin"/>
        </w:r>
        <w:r w:rsidR="008404A6" w:rsidRPr="008404A6">
          <w:rPr>
            <w:rStyle w:val="Hipercze"/>
            <w:noProof/>
            <w:webHidden/>
            <w:color w:val="auto"/>
            <w:sz w:val="18"/>
          </w:rPr>
          <w:instrText xml:space="preserve"> PAGEREF _Toc491846405 \h </w:instrText>
        </w:r>
        <w:r w:rsidR="008404A6" w:rsidRPr="008404A6">
          <w:rPr>
            <w:rStyle w:val="Hipercze"/>
            <w:noProof/>
            <w:webHidden/>
            <w:color w:val="auto"/>
            <w:sz w:val="18"/>
          </w:rPr>
        </w:r>
        <w:r w:rsidR="008404A6" w:rsidRPr="008404A6">
          <w:rPr>
            <w:rStyle w:val="Hipercze"/>
            <w:noProof/>
            <w:webHidden/>
            <w:color w:val="auto"/>
            <w:sz w:val="18"/>
          </w:rPr>
          <w:fldChar w:fldCharType="separate"/>
        </w:r>
        <w:r w:rsidR="00F251AB">
          <w:rPr>
            <w:rStyle w:val="Hipercze"/>
            <w:noProof/>
            <w:webHidden/>
            <w:color w:val="auto"/>
            <w:sz w:val="18"/>
          </w:rPr>
          <w:t>23</w:t>
        </w:r>
        <w:r w:rsidR="008404A6" w:rsidRPr="008404A6">
          <w:rPr>
            <w:rStyle w:val="Hipercze"/>
            <w:noProof/>
            <w:webHidden/>
            <w:color w:val="auto"/>
            <w:sz w:val="18"/>
          </w:rPr>
          <w:fldChar w:fldCharType="end"/>
        </w:r>
      </w:hyperlink>
    </w:p>
    <w:p w:rsidR="008404A6" w:rsidRPr="008404A6" w:rsidRDefault="00C0443D" w:rsidP="008404A6">
      <w:pPr>
        <w:pStyle w:val="Spistreci2"/>
        <w:tabs>
          <w:tab w:val="left" w:pos="960"/>
          <w:tab w:val="right" w:leader="dot" w:pos="8776"/>
        </w:tabs>
        <w:rPr>
          <w:rStyle w:val="Hipercze"/>
          <w:noProof/>
          <w:color w:val="auto"/>
          <w:sz w:val="18"/>
        </w:rPr>
      </w:pPr>
      <w:hyperlink w:anchor="_Toc491846406" w:history="1">
        <w:r w:rsidR="008404A6" w:rsidRPr="008404A6">
          <w:rPr>
            <w:rStyle w:val="Hipercze"/>
            <w:noProof/>
            <w:color w:val="auto"/>
            <w:sz w:val="18"/>
          </w:rPr>
          <w:t>7</w:t>
        </w:r>
        <w:r w:rsidR="008404A6" w:rsidRPr="008404A6">
          <w:rPr>
            <w:rStyle w:val="Hipercze"/>
            <w:noProof/>
            <w:color w:val="auto"/>
            <w:sz w:val="18"/>
          </w:rPr>
          <w:tab/>
          <w:t>Cele ochrony środowiska ustanowione na szczeblu międzynarodowym, wspólnotowym i krajowym, istotne z punktu widzenia analizowanego projektu mpzp</w:t>
        </w:r>
        <w:r w:rsidR="008404A6" w:rsidRPr="008404A6">
          <w:rPr>
            <w:rStyle w:val="Hipercze"/>
            <w:noProof/>
            <w:webHidden/>
            <w:color w:val="auto"/>
            <w:sz w:val="18"/>
          </w:rPr>
          <w:tab/>
        </w:r>
        <w:r w:rsidR="008404A6" w:rsidRPr="008404A6">
          <w:rPr>
            <w:rStyle w:val="Hipercze"/>
            <w:noProof/>
            <w:webHidden/>
            <w:color w:val="auto"/>
            <w:sz w:val="18"/>
          </w:rPr>
          <w:fldChar w:fldCharType="begin"/>
        </w:r>
        <w:r w:rsidR="008404A6" w:rsidRPr="008404A6">
          <w:rPr>
            <w:rStyle w:val="Hipercze"/>
            <w:noProof/>
            <w:webHidden/>
            <w:color w:val="auto"/>
            <w:sz w:val="18"/>
          </w:rPr>
          <w:instrText xml:space="preserve"> PAGEREF _Toc491846406 \h </w:instrText>
        </w:r>
        <w:r w:rsidR="008404A6" w:rsidRPr="008404A6">
          <w:rPr>
            <w:rStyle w:val="Hipercze"/>
            <w:noProof/>
            <w:webHidden/>
            <w:color w:val="auto"/>
            <w:sz w:val="18"/>
          </w:rPr>
        </w:r>
        <w:r w:rsidR="008404A6" w:rsidRPr="008404A6">
          <w:rPr>
            <w:rStyle w:val="Hipercze"/>
            <w:noProof/>
            <w:webHidden/>
            <w:color w:val="auto"/>
            <w:sz w:val="18"/>
          </w:rPr>
          <w:fldChar w:fldCharType="separate"/>
        </w:r>
        <w:r w:rsidR="00F251AB">
          <w:rPr>
            <w:rStyle w:val="Hipercze"/>
            <w:noProof/>
            <w:webHidden/>
            <w:color w:val="auto"/>
            <w:sz w:val="18"/>
          </w:rPr>
          <w:t>23</w:t>
        </w:r>
        <w:r w:rsidR="008404A6" w:rsidRPr="008404A6">
          <w:rPr>
            <w:rStyle w:val="Hipercze"/>
            <w:noProof/>
            <w:webHidden/>
            <w:color w:val="auto"/>
            <w:sz w:val="18"/>
          </w:rPr>
          <w:fldChar w:fldCharType="end"/>
        </w:r>
      </w:hyperlink>
    </w:p>
    <w:p w:rsidR="008404A6" w:rsidRPr="008404A6" w:rsidRDefault="00C0443D" w:rsidP="008404A6">
      <w:pPr>
        <w:pStyle w:val="Spistreci2"/>
        <w:tabs>
          <w:tab w:val="left" w:pos="960"/>
          <w:tab w:val="right" w:leader="dot" w:pos="8776"/>
        </w:tabs>
        <w:rPr>
          <w:rStyle w:val="Hipercze"/>
          <w:noProof/>
          <w:color w:val="auto"/>
          <w:sz w:val="18"/>
        </w:rPr>
      </w:pPr>
      <w:hyperlink w:anchor="_Toc491846407" w:history="1">
        <w:r w:rsidR="008404A6" w:rsidRPr="008404A6">
          <w:rPr>
            <w:rStyle w:val="Hipercze"/>
            <w:noProof/>
            <w:color w:val="auto"/>
            <w:sz w:val="18"/>
          </w:rPr>
          <w:t>8</w:t>
        </w:r>
        <w:r w:rsidR="008404A6" w:rsidRPr="008404A6">
          <w:rPr>
            <w:rStyle w:val="Hipercze"/>
            <w:noProof/>
            <w:color w:val="auto"/>
            <w:sz w:val="18"/>
          </w:rPr>
          <w:tab/>
          <w:t>Przewidywane znaczące oddziaływania na środowisko będące skutkiem realizacji ustaleń projektu mpzp</w:t>
        </w:r>
        <w:r w:rsidR="008404A6" w:rsidRPr="008404A6">
          <w:rPr>
            <w:rStyle w:val="Hipercze"/>
            <w:noProof/>
            <w:webHidden/>
            <w:color w:val="auto"/>
            <w:sz w:val="18"/>
          </w:rPr>
          <w:tab/>
        </w:r>
        <w:r w:rsidR="008404A6" w:rsidRPr="008404A6">
          <w:rPr>
            <w:rStyle w:val="Hipercze"/>
            <w:noProof/>
            <w:webHidden/>
            <w:color w:val="auto"/>
            <w:sz w:val="18"/>
          </w:rPr>
          <w:fldChar w:fldCharType="begin"/>
        </w:r>
        <w:r w:rsidR="008404A6" w:rsidRPr="008404A6">
          <w:rPr>
            <w:rStyle w:val="Hipercze"/>
            <w:noProof/>
            <w:webHidden/>
            <w:color w:val="auto"/>
            <w:sz w:val="18"/>
          </w:rPr>
          <w:instrText xml:space="preserve"> PAGEREF _Toc491846407 \h </w:instrText>
        </w:r>
        <w:r w:rsidR="008404A6" w:rsidRPr="008404A6">
          <w:rPr>
            <w:rStyle w:val="Hipercze"/>
            <w:noProof/>
            <w:webHidden/>
            <w:color w:val="auto"/>
            <w:sz w:val="18"/>
          </w:rPr>
        </w:r>
        <w:r w:rsidR="008404A6" w:rsidRPr="008404A6">
          <w:rPr>
            <w:rStyle w:val="Hipercze"/>
            <w:noProof/>
            <w:webHidden/>
            <w:color w:val="auto"/>
            <w:sz w:val="18"/>
          </w:rPr>
          <w:fldChar w:fldCharType="separate"/>
        </w:r>
        <w:r w:rsidR="00F251AB">
          <w:rPr>
            <w:rStyle w:val="Hipercze"/>
            <w:noProof/>
            <w:webHidden/>
            <w:color w:val="auto"/>
            <w:sz w:val="18"/>
          </w:rPr>
          <w:t>25</w:t>
        </w:r>
        <w:r w:rsidR="008404A6" w:rsidRPr="008404A6">
          <w:rPr>
            <w:rStyle w:val="Hipercze"/>
            <w:noProof/>
            <w:webHidden/>
            <w:color w:val="auto"/>
            <w:sz w:val="18"/>
          </w:rPr>
          <w:fldChar w:fldCharType="end"/>
        </w:r>
      </w:hyperlink>
    </w:p>
    <w:p w:rsidR="008404A6" w:rsidRPr="008404A6" w:rsidRDefault="00C0443D">
      <w:pPr>
        <w:pStyle w:val="Spistreci2"/>
        <w:tabs>
          <w:tab w:val="left" w:pos="960"/>
          <w:tab w:val="right" w:leader="dot" w:pos="8776"/>
        </w:tabs>
        <w:rPr>
          <w:rStyle w:val="Hipercze"/>
          <w:noProof/>
          <w:color w:val="auto"/>
          <w:sz w:val="18"/>
        </w:rPr>
      </w:pPr>
      <w:hyperlink w:anchor="_Toc491846408" w:history="1">
        <w:r w:rsidR="008404A6" w:rsidRPr="008404A6">
          <w:rPr>
            <w:rStyle w:val="Hipercze"/>
            <w:noProof/>
            <w:color w:val="auto"/>
            <w:sz w:val="18"/>
          </w:rPr>
          <w:t>8.1</w:t>
        </w:r>
        <w:r w:rsidR="008404A6" w:rsidRPr="008404A6">
          <w:rPr>
            <w:rStyle w:val="Hipercze"/>
            <w:noProof/>
            <w:color w:val="auto"/>
            <w:sz w:val="18"/>
          </w:rPr>
          <w:tab/>
          <w:t>Powierzchnia ziemi i gleby</w:t>
        </w:r>
        <w:r w:rsidR="008404A6" w:rsidRPr="008404A6">
          <w:rPr>
            <w:rStyle w:val="Hipercze"/>
            <w:noProof/>
            <w:webHidden/>
            <w:color w:val="auto"/>
            <w:sz w:val="18"/>
          </w:rPr>
          <w:tab/>
        </w:r>
        <w:r w:rsidR="008404A6" w:rsidRPr="008404A6">
          <w:rPr>
            <w:rStyle w:val="Hipercze"/>
            <w:noProof/>
            <w:webHidden/>
            <w:color w:val="auto"/>
            <w:sz w:val="18"/>
          </w:rPr>
          <w:fldChar w:fldCharType="begin"/>
        </w:r>
        <w:r w:rsidR="008404A6" w:rsidRPr="008404A6">
          <w:rPr>
            <w:rStyle w:val="Hipercze"/>
            <w:noProof/>
            <w:webHidden/>
            <w:color w:val="auto"/>
            <w:sz w:val="18"/>
          </w:rPr>
          <w:instrText xml:space="preserve"> PAGEREF _Toc491846408 \h </w:instrText>
        </w:r>
        <w:r w:rsidR="008404A6" w:rsidRPr="008404A6">
          <w:rPr>
            <w:rStyle w:val="Hipercze"/>
            <w:noProof/>
            <w:webHidden/>
            <w:color w:val="auto"/>
            <w:sz w:val="18"/>
          </w:rPr>
        </w:r>
        <w:r w:rsidR="008404A6" w:rsidRPr="008404A6">
          <w:rPr>
            <w:rStyle w:val="Hipercze"/>
            <w:noProof/>
            <w:webHidden/>
            <w:color w:val="auto"/>
            <w:sz w:val="18"/>
          </w:rPr>
          <w:fldChar w:fldCharType="separate"/>
        </w:r>
        <w:r w:rsidR="00F251AB">
          <w:rPr>
            <w:rStyle w:val="Hipercze"/>
            <w:noProof/>
            <w:webHidden/>
            <w:color w:val="auto"/>
            <w:sz w:val="18"/>
          </w:rPr>
          <w:t>25</w:t>
        </w:r>
        <w:r w:rsidR="008404A6" w:rsidRPr="008404A6">
          <w:rPr>
            <w:rStyle w:val="Hipercze"/>
            <w:noProof/>
            <w:webHidden/>
            <w:color w:val="auto"/>
            <w:sz w:val="18"/>
          </w:rPr>
          <w:fldChar w:fldCharType="end"/>
        </w:r>
      </w:hyperlink>
    </w:p>
    <w:p w:rsidR="008404A6" w:rsidRPr="008404A6" w:rsidRDefault="00C0443D">
      <w:pPr>
        <w:pStyle w:val="Spistreci2"/>
        <w:tabs>
          <w:tab w:val="left" w:pos="960"/>
          <w:tab w:val="right" w:leader="dot" w:pos="8776"/>
        </w:tabs>
        <w:rPr>
          <w:rStyle w:val="Hipercze"/>
          <w:noProof/>
          <w:color w:val="auto"/>
          <w:sz w:val="18"/>
        </w:rPr>
      </w:pPr>
      <w:hyperlink w:anchor="_Toc491846409" w:history="1">
        <w:r w:rsidR="008404A6" w:rsidRPr="008404A6">
          <w:rPr>
            <w:rStyle w:val="Hipercze"/>
            <w:noProof/>
            <w:color w:val="auto"/>
            <w:sz w:val="18"/>
          </w:rPr>
          <w:t>8.2</w:t>
        </w:r>
        <w:r w:rsidR="008404A6" w:rsidRPr="008404A6">
          <w:rPr>
            <w:rStyle w:val="Hipercze"/>
            <w:noProof/>
            <w:color w:val="auto"/>
            <w:sz w:val="18"/>
          </w:rPr>
          <w:tab/>
          <w:t>Jakość powietrza atmosferycznego i warunki klimatyczne</w:t>
        </w:r>
        <w:r w:rsidR="008404A6" w:rsidRPr="008404A6">
          <w:rPr>
            <w:rStyle w:val="Hipercze"/>
            <w:noProof/>
            <w:webHidden/>
            <w:color w:val="auto"/>
            <w:sz w:val="18"/>
          </w:rPr>
          <w:tab/>
        </w:r>
        <w:r w:rsidR="008404A6" w:rsidRPr="008404A6">
          <w:rPr>
            <w:rStyle w:val="Hipercze"/>
            <w:noProof/>
            <w:webHidden/>
            <w:color w:val="auto"/>
            <w:sz w:val="18"/>
          </w:rPr>
          <w:fldChar w:fldCharType="begin"/>
        </w:r>
        <w:r w:rsidR="008404A6" w:rsidRPr="008404A6">
          <w:rPr>
            <w:rStyle w:val="Hipercze"/>
            <w:noProof/>
            <w:webHidden/>
            <w:color w:val="auto"/>
            <w:sz w:val="18"/>
          </w:rPr>
          <w:instrText xml:space="preserve"> PAGEREF _Toc491846409 \h </w:instrText>
        </w:r>
        <w:r w:rsidR="008404A6" w:rsidRPr="008404A6">
          <w:rPr>
            <w:rStyle w:val="Hipercze"/>
            <w:noProof/>
            <w:webHidden/>
            <w:color w:val="auto"/>
            <w:sz w:val="18"/>
          </w:rPr>
        </w:r>
        <w:r w:rsidR="008404A6" w:rsidRPr="008404A6">
          <w:rPr>
            <w:rStyle w:val="Hipercze"/>
            <w:noProof/>
            <w:webHidden/>
            <w:color w:val="auto"/>
            <w:sz w:val="18"/>
          </w:rPr>
          <w:fldChar w:fldCharType="separate"/>
        </w:r>
        <w:r w:rsidR="00F251AB">
          <w:rPr>
            <w:rStyle w:val="Hipercze"/>
            <w:noProof/>
            <w:webHidden/>
            <w:color w:val="auto"/>
            <w:sz w:val="18"/>
          </w:rPr>
          <w:t>26</w:t>
        </w:r>
        <w:r w:rsidR="008404A6" w:rsidRPr="008404A6">
          <w:rPr>
            <w:rStyle w:val="Hipercze"/>
            <w:noProof/>
            <w:webHidden/>
            <w:color w:val="auto"/>
            <w:sz w:val="18"/>
          </w:rPr>
          <w:fldChar w:fldCharType="end"/>
        </w:r>
      </w:hyperlink>
    </w:p>
    <w:p w:rsidR="008404A6" w:rsidRPr="008404A6" w:rsidRDefault="00C0443D">
      <w:pPr>
        <w:pStyle w:val="Spistreci2"/>
        <w:tabs>
          <w:tab w:val="left" w:pos="960"/>
          <w:tab w:val="right" w:leader="dot" w:pos="8776"/>
        </w:tabs>
        <w:rPr>
          <w:rStyle w:val="Hipercze"/>
          <w:noProof/>
          <w:color w:val="auto"/>
          <w:sz w:val="18"/>
        </w:rPr>
      </w:pPr>
      <w:hyperlink w:anchor="_Toc491846410" w:history="1">
        <w:r w:rsidR="008404A6" w:rsidRPr="008404A6">
          <w:rPr>
            <w:rStyle w:val="Hipercze"/>
            <w:noProof/>
            <w:color w:val="auto"/>
            <w:sz w:val="18"/>
          </w:rPr>
          <w:t>8.3</w:t>
        </w:r>
        <w:r w:rsidR="008404A6" w:rsidRPr="008404A6">
          <w:rPr>
            <w:rStyle w:val="Hipercze"/>
            <w:noProof/>
            <w:color w:val="auto"/>
            <w:sz w:val="18"/>
          </w:rPr>
          <w:tab/>
          <w:t>Wody podziemne i powierzchniowe</w:t>
        </w:r>
        <w:r w:rsidR="008404A6" w:rsidRPr="008404A6">
          <w:rPr>
            <w:rStyle w:val="Hipercze"/>
            <w:noProof/>
            <w:webHidden/>
            <w:color w:val="auto"/>
            <w:sz w:val="18"/>
          </w:rPr>
          <w:tab/>
        </w:r>
        <w:r w:rsidR="008404A6" w:rsidRPr="008404A6">
          <w:rPr>
            <w:rStyle w:val="Hipercze"/>
            <w:noProof/>
            <w:webHidden/>
            <w:color w:val="auto"/>
            <w:sz w:val="18"/>
          </w:rPr>
          <w:fldChar w:fldCharType="begin"/>
        </w:r>
        <w:r w:rsidR="008404A6" w:rsidRPr="008404A6">
          <w:rPr>
            <w:rStyle w:val="Hipercze"/>
            <w:noProof/>
            <w:webHidden/>
            <w:color w:val="auto"/>
            <w:sz w:val="18"/>
          </w:rPr>
          <w:instrText xml:space="preserve"> PAGEREF _Toc491846410 \h </w:instrText>
        </w:r>
        <w:r w:rsidR="008404A6" w:rsidRPr="008404A6">
          <w:rPr>
            <w:rStyle w:val="Hipercze"/>
            <w:noProof/>
            <w:webHidden/>
            <w:color w:val="auto"/>
            <w:sz w:val="18"/>
          </w:rPr>
        </w:r>
        <w:r w:rsidR="008404A6" w:rsidRPr="008404A6">
          <w:rPr>
            <w:rStyle w:val="Hipercze"/>
            <w:noProof/>
            <w:webHidden/>
            <w:color w:val="auto"/>
            <w:sz w:val="18"/>
          </w:rPr>
          <w:fldChar w:fldCharType="separate"/>
        </w:r>
        <w:r w:rsidR="00F251AB">
          <w:rPr>
            <w:rStyle w:val="Hipercze"/>
            <w:noProof/>
            <w:webHidden/>
            <w:color w:val="auto"/>
            <w:sz w:val="18"/>
          </w:rPr>
          <w:t>26</w:t>
        </w:r>
        <w:r w:rsidR="008404A6" w:rsidRPr="008404A6">
          <w:rPr>
            <w:rStyle w:val="Hipercze"/>
            <w:noProof/>
            <w:webHidden/>
            <w:color w:val="auto"/>
            <w:sz w:val="18"/>
          </w:rPr>
          <w:fldChar w:fldCharType="end"/>
        </w:r>
      </w:hyperlink>
    </w:p>
    <w:p w:rsidR="008404A6" w:rsidRPr="008404A6" w:rsidRDefault="00C0443D">
      <w:pPr>
        <w:pStyle w:val="Spistreci2"/>
        <w:tabs>
          <w:tab w:val="left" w:pos="960"/>
          <w:tab w:val="right" w:leader="dot" w:pos="8776"/>
        </w:tabs>
        <w:rPr>
          <w:rStyle w:val="Hipercze"/>
          <w:noProof/>
          <w:color w:val="auto"/>
          <w:sz w:val="18"/>
        </w:rPr>
      </w:pPr>
      <w:hyperlink w:anchor="_Toc491846411" w:history="1">
        <w:r w:rsidR="008404A6" w:rsidRPr="008404A6">
          <w:rPr>
            <w:rStyle w:val="Hipercze"/>
            <w:noProof/>
            <w:color w:val="auto"/>
            <w:sz w:val="18"/>
          </w:rPr>
          <w:t>8.4</w:t>
        </w:r>
        <w:r w:rsidR="008404A6" w:rsidRPr="008404A6">
          <w:rPr>
            <w:rStyle w:val="Hipercze"/>
            <w:noProof/>
            <w:color w:val="auto"/>
            <w:sz w:val="18"/>
          </w:rPr>
          <w:tab/>
          <w:t>Zasoby przyrodnicze i poziom różnorodności biologicznej</w:t>
        </w:r>
        <w:r w:rsidR="008404A6" w:rsidRPr="008404A6">
          <w:rPr>
            <w:rStyle w:val="Hipercze"/>
            <w:noProof/>
            <w:webHidden/>
            <w:color w:val="auto"/>
            <w:sz w:val="18"/>
          </w:rPr>
          <w:tab/>
        </w:r>
        <w:r w:rsidR="008404A6" w:rsidRPr="008404A6">
          <w:rPr>
            <w:rStyle w:val="Hipercze"/>
            <w:noProof/>
            <w:webHidden/>
            <w:color w:val="auto"/>
            <w:sz w:val="18"/>
          </w:rPr>
          <w:fldChar w:fldCharType="begin"/>
        </w:r>
        <w:r w:rsidR="008404A6" w:rsidRPr="008404A6">
          <w:rPr>
            <w:rStyle w:val="Hipercze"/>
            <w:noProof/>
            <w:webHidden/>
            <w:color w:val="auto"/>
            <w:sz w:val="18"/>
          </w:rPr>
          <w:instrText xml:space="preserve"> PAGEREF _Toc491846411 \h </w:instrText>
        </w:r>
        <w:r w:rsidR="008404A6" w:rsidRPr="008404A6">
          <w:rPr>
            <w:rStyle w:val="Hipercze"/>
            <w:noProof/>
            <w:webHidden/>
            <w:color w:val="auto"/>
            <w:sz w:val="18"/>
          </w:rPr>
        </w:r>
        <w:r w:rsidR="008404A6" w:rsidRPr="008404A6">
          <w:rPr>
            <w:rStyle w:val="Hipercze"/>
            <w:noProof/>
            <w:webHidden/>
            <w:color w:val="auto"/>
            <w:sz w:val="18"/>
          </w:rPr>
          <w:fldChar w:fldCharType="separate"/>
        </w:r>
        <w:r w:rsidR="00F251AB">
          <w:rPr>
            <w:rStyle w:val="Hipercze"/>
            <w:noProof/>
            <w:webHidden/>
            <w:color w:val="auto"/>
            <w:sz w:val="18"/>
          </w:rPr>
          <w:t>28</w:t>
        </w:r>
        <w:r w:rsidR="008404A6" w:rsidRPr="008404A6">
          <w:rPr>
            <w:rStyle w:val="Hipercze"/>
            <w:noProof/>
            <w:webHidden/>
            <w:color w:val="auto"/>
            <w:sz w:val="18"/>
          </w:rPr>
          <w:fldChar w:fldCharType="end"/>
        </w:r>
      </w:hyperlink>
    </w:p>
    <w:p w:rsidR="008404A6" w:rsidRPr="008404A6" w:rsidRDefault="00C0443D">
      <w:pPr>
        <w:pStyle w:val="Spistreci2"/>
        <w:tabs>
          <w:tab w:val="left" w:pos="960"/>
          <w:tab w:val="right" w:leader="dot" w:pos="8776"/>
        </w:tabs>
        <w:rPr>
          <w:rStyle w:val="Hipercze"/>
          <w:noProof/>
          <w:color w:val="auto"/>
          <w:sz w:val="18"/>
        </w:rPr>
      </w:pPr>
      <w:hyperlink w:anchor="_Toc491846412" w:history="1">
        <w:r w:rsidR="008404A6" w:rsidRPr="008404A6">
          <w:rPr>
            <w:rStyle w:val="Hipercze"/>
            <w:noProof/>
            <w:color w:val="auto"/>
            <w:sz w:val="18"/>
          </w:rPr>
          <w:t>8.5</w:t>
        </w:r>
        <w:r w:rsidR="008404A6" w:rsidRPr="008404A6">
          <w:rPr>
            <w:rStyle w:val="Hipercze"/>
            <w:noProof/>
            <w:color w:val="auto"/>
            <w:sz w:val="18"/>
          </w:rPr>
          <w:tab/>
          <w:t>Krajobraz</w:t>
        </w:r>
        <w:r w:rsidR="008404A6" w:rsidRPr="008404A6">
          <w:rPr>
            <w:rStyle w:val="Hipercze"/>
            <w:noProof/>
            <w:webHidden/>
            <w:color w:val="auto"/>
            <w:sz w:val="18"/>
          </w:rPr>
          <w:tab/>
        </w:r>
        <w:r w:rsidR="008404A6" w:rsidRPr="008404A6">
          <w:rPr>
            <w:rStyle w:val="Hipercze"/>
            <w:noProof/>
            <w:webHidden/>
            <w:color w:val="auto"/>
            <w:sz w:val="18"/>
          </w:rPr>
          <w:fldChar w:fldCharType="begin"/>
        </w:r>
        <w:r w:rsidR="008404A6" w:rsidRPr="008404A6">
          <w:rPr>
            <w:rStyle w:val="Hipercze"/>
            <w:noProof/>
            <w:webHidden/>
            <w:color w:val="auto"/>
            <w:sz w:val="18"/>
          </w:rPr>
          <w:instrText xml:space="preserve"> PAGEREF _Toc491846412 \h </w:instrText>
        </w:r>
        <w:r w:rsidR="008404A6" w:rsidRPr="008404A6">
          <w:rPr>
            <w:rStyle w:val="Hipercze"/>
            <w:noProof/>
            <w:webHidden/>
            <w:color w:val="auto"/>
            <w:sz w:val="18"/>
          </w:rPr>
        </w:r>
        <w:r w:rsidR="008404A6" w:rsidRPr="008404A6">
          <w:rPr>
            <w:rStyle w:val="Hipercze"/>
            <w:noProof/>
            <w:webHidden/>
            <w:color w:val="auto"/>
            <w:sz w:val="18"/>
          </w:rPr>
          <w:fldChar w:fldCharType="separate"/>
        </w:r>
        <w:r w:rsidR="00F251AB">
          <w:rPr>
            <w:rStyle w:val="Hipercze"/>
            <w:noProof/>
            <w:webHidden/>
            <w:color w:val="auto"/>
            <w:sz w:val="18"/>
          </w:rPr>
          <w:t>29</w:t>
        </w:r>
        <w:r w:rsidR="008404A6" w:rsidRPr="008404A6">
          <w:rPr>
            <w:rStyle w:val="Hipercze"/>
            <w:noProof/>
            <w:webHidden/>
            <w:color w:val="auto"/>
            <w:sz w:val="18"/>
          </w:rPr>
          <w:fldChar w:fldCharType="end"/>
        </w:r>
      </w:hyperlink>
    </w:p>
    <w:p w:rsidR="008404A6" w:rsidRPr="008404A6" w:rsidRDefault="00C0443D">
      <w:pPr>
        <w:pStyle w:val="Spistreci2"/>
        <w:tabs>
          <w:tab w:val="left" w:pos="960"/>
          <w:tab w:val="right" w:leader="dot" w:pos="8776"/>
        </w:tabs>
        <w:rPr>
          <w:rStyle w:val="Hipercze"/>
          <w:noProof/>
          <w:color w:val="auto"/>
          <w:sz w:val="18"/>
        </w:rPr>
      </w:pPr>
      <w:hyperlink w:anchor="_Toc491846413" w:history="1">
        <w:r w:rsidR="008404A6" w:rsidRPr="008404A6">
          <w:rPr>
            <w:rStyle w:val="Hipercze"/>
            <w:noProof/>
            <w:color w:val="auto"/>
            <w:sz w:val="18"/>
          </w:rPr>
          <w:t>8.6</w:t>
        </w:r>
        <w:r w:rsidR="008404A6" w:rsidRPr="008404A6">
          <w:rPr>
            <w:rStyle w:val="Hipercze"/>
            <w:noProof/>
            <w:color w:val="auto"/>
            <w:sz w:val="18"/>
          </w:rPr>
          <w:tab/>
          <w:t>Hałas, wibracje oraz promieniowanie elektromagnetyczne</w:t>
        </w:r>
        <w:r w:rsidR="008404A6" w:rsidRPr="008404A6">
          <w:rPr>
            <w:rStyle w:val="Hipercze"/>
            <w:noProof/>
            <w:webHidden/>
            <w:color w:val="auto"/>
            <w:sz w:val="18"/>
          </w:rPr>
          <w:tab/>
        </w:r>
        <w:r w:rsidR="008404A6" w:rsidRPr="008404A6">
          <w:rPr>
            <w:rStyle w:val="Hipercze"/>
            <w:noProof/>
            <w:webHidden/>
            <w:color w:val="auto"/>
            <w:sz w:val="18"/>
          </w:rPr>
          <w:fldChar w:fldCharType="begin"/>
        </w:r>
        <w:r w:rsidR="008404A6" w:rsidRPr="008404A6">
          <w:rPr>
            <w:rStyle w:val="Hipercze"/>
            <w:noProof/>
            <w:webHidden/>
            <w:color w:val="auto"/>
            <w:sz w:val="18"/>
          </w:rPr>
          <w:instrText xml:space="preserve"> PAGEREF _Toc491846413 \h </w:instrText>
        </w:r>
        <w:r w:rsidR="008404A6" w:rsidRPr="008404A6">
          <w:rPr>
            <w:rStyle w:val="Hipercze"/>
            <w:noProof/>
            <w:webHidden/>
            <w:color w:val="auto"/>
            <w:sz w:val="18"/>
          </w:rPr>
        </w:r>
        <w:r w:rsidR="008404A6" w:rsidRPr="008404A6">
          <w:rPr>
            <w:rStyle w:val="Hipercze"/>
            <w:noProof/>
            <w:webHidden/>
            <w:color w:val="auto"/>
            <w:sz w:val="18"/>
          </w:rPr>
          <w:fldChar w:fldCharType="separate"/>
        </w:r>
        <w:r w:rsidR="00F251AB">
          <w:rPr>
            <w:rStyle w:val="Hipercze"/>
            <w:noProof/>
            <w:webHidden/>
            <w:color w:val="auto"/>
            <w:sz w:val="18"/>
          </w:rPr>
          <w:t>29</w:t>
        </w:r>
        <w:r w:rsidR="008404A6" w:rsidRPr="008404A6">
          <w:rPr>
            <w:rStyle w:val="Hipercze"/>
            <w:noProof/>
            <w:webHidden/>
            <w:color w:val="auto"/>
            <w:sz w:val="18"/>
          </w:rPr>
          <w:fldChar w:fldCharType="end"/>
        </w:r>
      </w:hyperlink>
    </w:p>
    <w:p w:rsidR="008404A6" w:rsidRPr="008404A6" w:rsidRDefault="00C0443D">
      <w:pPr>
        <w:pStyle w:val="Spistreci2"/>
        <w:tabs>
          <w:tab w:val="left" w:pos="960"/>
          <w:tab w:val="right" w:leader="dot" w:pos="8776"/>
        </w:tabs>
        <w:rPr>
          <w:rStyle w:val="Hipercze"/>
          <w:noProof/>
          <w:color w:val="auto"/>
          <w:sz w:val="18"/>
        </w:rPr>
      </w:pPr>
      <w:hyperlink w:anchor="_Toc491846414" w:history="1">
        <w:r w:rsidR="008404A6" w:rsidRPr="008404A6">
          <w:rPr>
            <w:rStyle w:val="Hipercze"/>
            <w:noProof/>
            <w:color w:val="auto"/>
            <w:sz w:val="18"/>
          </w:rPr>
          <w:t>8.7</w:t>
        </w:r>
        <w:r w:rsidR="008404A6" w:rsidRPr="008404A6">
          <w:rPr>
            <w:rStyle w:val="Hipercze"/>
            <w:noProof/>
            <w:color w:val="auto"/>
            <w:sz w:val="18"/>
          </w:rPr>
          <w:tab/>
          <w:t>Zdrowie i warunki życia ludzi</w:t>
        </w:r>
        <w:r w:rsidR="008404A6" w:rsidRPr="008404A6">
          <w:rPr>
            <w:rStyle w:val="Hipercze"/>
            <w:noProof/>
            <w:webHidden/>
            <w:color w:val="auto"/>
            <w:sz w:val="18"/>
          </w:rPr>
          <w:tab/>
        </w:r>
        <w:r w:rsidR="008404A6" w:rsidRPr="008404A6">
          <w:rPr>
            <w:rStyle w:val="Hipercze"/>
            <w:noProof/>
            <w:webHidden/>
            <w:color w:val="auto"/>
            <w:sz w:val="18"/>
          </w:rPr>
          <w:fldChar w:fldCharType="begin"/>
        </w:r>
        <w:r w:rsidR="008404A6" w:rsidRPr="008404A6">
          <w:rPr>
            <w:rStyle w:val="Hipercze"/>
            <w:noProof/>
            <w:webHidden/>
            <w:color w:val="auto"/>
            <w:sz w:val="18"/>
          </w:rPr>
          <w:instrText xml:space="preserve"> PAGEREF _Toc491846414 \h </w:instrText>
        </w:r>
        <w:r w:rsidR="008404A6" w:rsidRPr="008404A6">
          <w:rPr>
            <w:rStyle w:val="Hipercze"/>
            <w:noProof/>
            <w:webHidden/>
            <w:color w:val="auto"/>
            <w:sz w:val="18"/>
          </w:rPr>
        </w:r>
        <w:r w:rsidR="008404A6" w:rsidRPr="008404A6">
          <w:rPr>
            <w:rStyle w:val="Hipercze"/>
            <w:noProof/>
            <w:webHidden/>
            <w:color w:val="auto"/>
            <w:sz w:val="18"/>
          </w:rPr>
          <w:fldChar w:fldCharType="separate"/>
        </w:r>
        <w:r w:rsidR="00F251AB">
          <w:rPr>
            <w:rStyle w:val="Hipercze"/>
            <w:noProof/>
            <w:webHidden/>
            <w:color w:val="auto"/>
            <w:sz w:val="18"/>
          </w:rPr>
          <w:t>30</w:t>
        </w:r>
        <w:r w:rsidR="008404A6" w:rsidRPr="008404A6">
          <w:rPr>
            <w:rStyle w:val="Hipercze"/>
            <w:noProof/>
            <w:webHidden/>
            <w:color w:val="auto"/>
            <w:sz w:val="18"/>
          </w:rPr>
          <w:fldChar w:fldCharType="end"/>
        </w:r>
      </w:hyperlink>
    </w:p>
    <w:p w:rsidR="008404A6" w:rsidRPr="008404A6" w:rsidRDefault="00C0443D">
      <w:pPr>
        <w:pStyle w:val="Spistreci2"/>
        <w:tabs>
          <w:tab w:val="left" w:pos="960"/>
          <w:tab w:val="right" w:leader="dot" w:pos="8776"/>
        </w:tabs>
        <w:rPr>
          <w:rStyle w:val="Hipercze"/>
          <w:noProof/>
          <w:color w:val="auto"/>
          <w:sz w:val="18"/>
        </w:rPr>
      </w:pPr>
      <w:hyperlink w:anchor="_Toc491846415" w:history="1">
        <w:r w:rsidR="008404A6" w:rsidRPr="008404A6">
          <w:rPr>
            <w:rStyle w:val="Hipercze"/>
            <w:noProof/>
            <w:color w:val="auto"/>
            <w:sz w:val="18"/>
          </w:rPr>
          <w:t>8.8</w:t>
        </w:r>
        <w:r w:rsidR="008404A6" w:rsidRPr="008404A6">
          <w:rPr>
            <w:rStyle w:val="Hipercze"/>
            <w:noProof/>
            <w:color w:val="auto"/>
            <w:sz w:val="18"/>
          </w:rPr>
          <w:tab/>
          <w:t>Ryzyko wystąpienia poważnych awarii</w:t>
        </w:r>
        <w:r w:rsidR="008404A6" w:rsidRPr="008404A6">
          <w:rPr>
            <w:rStyle w:val="Hipercze"/>
            <w:noProof/>
            <w:webHidden/>
            <w:color w:val="auto"/>
            <w:sz w:val="18"/>
          </w:rPr>
          <w:tab/>
        </w:r>
        <w:r w:rsidR="008404A6" w:rsidRPr="008404A6">
          <w:rPr>
            <w:rStyle w:val="Hipercze"/>
            <w:noProof/>
            <w:webHidden/>
            <w:color w:val="auto"/>
            <w:sz w:val="18"/>
          </w:rPr>
          <w:fldChar w:fldCharType="begin"/>
        </w:r>
        <w:r w:rsidR="008404A6" w:rsidRPr="008404A6">
          <w:rPr>
            <w:rStyle w:val="Hipercze"/>
            <w:noProof/>
            <w:webHidden/>
            <w:color w:val="auto"/>
            <w:sz w:val="18"/>
          </w:rPr>
          <w:instrText xml:space="preserve"> PAGEREF _Toc491846415 \h </w:instrText>
        </w:r>
        <w:r w:rsidR="008404A6" w:rsidRPr="008404A6">
          <w:rPr>
            <w:rStyle w:val="Hipercze"/>
            <w:noProof/>
            <w:webHidden/>
            <w:color w:val="auto"/>
            <w:sz w:val="18"/>
          </w:rPr>
        </w:r>
        <w:r w:rsidR="008404A6" w:rsidRPr="008404A6">
          <w:rPr>
            <w:rStyle w:val="Hipercze"/>
            <w:noProof/>
            <w:webHidden/>
            <w:color w:val="auto"/>
            <w:sz w:val="18"/>
          </w:rPr>
          <w:fldChar w:fldCharType="separate"/>
        </w:r>
        <w:r w:rsidR="00F251AB">
          <w:rPr>
            <w:rStyle w:val="Hipercze"/>
            <w:noProof/>
            <w:webHidden/>
            <w:color w:val="auto"/>
            <w:sz w:val="18"/>
          </w:rPr>
          <w:t>30</w:t>
        </w:r>
        <w:r w:rsidR="008404A6" w:rsidRPr="008404A6">
          <w:rPr>
            <w:rStyle w:val="Hipercze"/>
            <w:noProof/>
            <w:webHidden/>
            <w:color w:val="auto"/>
            <w:sz w:val="18"/>
          </w:rPr>
          <w:fldChar w:fldCharType="end"/>
        </w:r>
      </w:hyperlink>
    </w:p>
    <w:p w:rsidR="008404A6" w:rsidRPr="008404A6" w:rsidRDefault="00C0443D">
      <w:pPr>
        <w:pStyle w:val="Spistreci2"/>
        <w:tabs>
          <w:tab w:val="left" w:pos="960"/>
          <w:tab w:val="right" w:leader="dot" w:pos="8776"/>
        </w:tabs>
        <w:rPr>
          <w:rStyle w:val="Hipercze"/>
          <w:noProof/>
          <w:color w:val="auto"/>
          <w:sz w:val="18"/>
        </w:rPr>
      </w:pPr>
      <w:hyperlink w:anchor="_Toc491846416" w:history="1">
        <w:r w:rsidR="008404A6" w:rsidRPr="008404A6">
          <w:rPr>
            <w:rStyle w:val="Hipercze"/>
            <w:noProof/>
            <w:color w:val="auto"/>
            <w:sz w:val="18"/>
          </w:rPr>
          <w:t>8.9</w:t>
        </w:r>
        <w:r w:rsidR="008404A6" w:rsidRPr="008404A6">
          <w:rPr>
            <w:rStyle w:val="Hipercze"/>
            <w:noProof/>
            <w:color w:val="auto"/>
            <w:sz w:val="18"/>
          </w:rPr>
          <w:tab/>
          <w:t>Zabytki i dobra materialne</w:t>
        </w:r>
        <w:r w:rsidR="008404A6" w:rsidRPr="008404A6">
          <w:rPr>
            <w:rStyle w:val="Hipercze"/>
            <w:noProof/>
            <w:webHidden/>
            <w:color w:val="auto"/>
            <w:sz w:val="18"/>
          </w:rPr>
          <w:tab/>
        </w:r>
        <w:r w:rsidR="008404A6" w:rsidRPr="008404A6">
          <w:rPr>
            <w:rStyle w:val="Hipercze"/>
            <w:noProof/>
            <w:webHidden/>
            <w:color w:val="auto"/>
            <w:sz w:val="18"/>
          </w:rPr>
          <w:fldChar w:fldCharType="begin"/>
        </w:r>
        <w:r w:rsidR="008404A6" w:rsidRPr="008404A6">
          <w:rPr>
            <w:rStyle w:val="Hipercze"/>
            <w:noProof/>
            <w:webHidden/>
            <w:color w:val="auto"/>
            <w:sz w:val="18"/>
          </w:rPr>
          <w:instrText xml:space="preserve"> PAGEREF _Toc491846416 \h </w:instrText>
        </w:r>
        <w:r w:rsidR="008404A6" w:rsidRPr="008404A6">
          <w:rPr>
            <w:rStyle w:val="Hipercze"/>
            <w:noProof/>
            <w:webHidden/>
            <w:color w:val="auto"/>
            <w:sz w:val="18"/>
          </w:rPr>
        </w:r>
        <w:r w:rsidR="008404A6" w:rsidRPr="008404A6">
          <w:rPr>
            <w:rStyle w:val="Hipercze"/>
            <w:noProof/>
            <w:webHidden/>
            <w:color w:val="auto"/>
            <w:sz w:val="18"/>
          </w:rPr>
          <w:fldChar w:fldCharType="separate"/>
        </w:r>
        <w:r w:rsidR="00F251AB">
          <w:rPr>
            <w:rStyle w:val="Hipercze"/>
            <w:noProof/>
            <w:webHidden/>
            <w:color w:val="auto"/>
            <w:sz w:val="18"/>
          </w:rPr>
          <w:t>30</w:t>
        </w:r>
        <w:r w:rsidR="008404A6" w:rsidRPr="008404A6">
          <w:rPr>
            <w:rStyle w:val="Hipercze"/>
            <w:noProof/>
            <w:webHidden/>
            <w:color w:val="auto"/>
            <w:sz w:val="18"/>
          </w:rPr>
          <w:fldChar w:fldCharType="end"/>
        </w:r>
      </w:hyperlink>
    </w:p>
    <w:p w:rsidR="008404A6" w:rsidRPr="008404A6" w:rsidRDefault="00C0443D">
      <w:pPr>
        <w:pStyle w:val="Spistreci2"/>
        <w:tabs>
          <w:tab w:val="left" w:pos="960"/>
          <w:tab w:val="right" w:leader="dot" w:pos="8776"/>
        </w:tabs>
        <w:rPr>
          <w:rStyle w:val="Hipercze"/>
          <w:noProof/>
          <w:color w:val="auto"/>
          <w:sz w:val="18"/>
        </w:rPr>
      </w:pPr>
      <w:hyperlink w:anchor="_Toc491846417" w:history="1">
        <w:r w:rsidR="008404A6" w:rsidRPr="008404A6">
          <w:rPr>
            <w:rStyle w:val="Hipercze"/>
            <w:noProof/>
            <w:color w:val="auto"/>
            <w:sz w:val="18"/>
          </w:rPr>
          <w:t>8.10</w:t>
        </w:r>
        <w:r w:rsidR="008404A6" w:rsidRPr="008404A6">
          <w:rPr>
            <w:rStyle w:val="Hipercze"/>
            <w:noProof/>
            <w:color w:val="auto"/>
            <w:sz w:val="18"/>
          </w:rPr>
          <w:tab/>
          <w:t>Oddziaływania transgraniczne</w:t>
        </w:r>
        <w:r w:rsidR="008404A6" w:rsidRPr="008404A6">
          <w:rPr>
            <w:rStyle w:val="Hipercze"/>
            <w:noProof/>
            <w:webHidden/>
            <w:color w:val="auto"/>
            <w:sz w:val="18"/>
          </w:rPr>
          <w:tab/>
        </w:r>
        <w:r w:rsidR="008404A6" w:rsidRPr="008404A6">
          <w:rPr>
            <w:rStyle w:val="Hipercze"/>
            <w:noProof/>
            <w:webHidden/>
            <w:color w:val="auto"/>
            <w:sz w:val="18"/>
          </w:rPr>
          <w:fldChar w:fldCharType="begin"/>
        </w:r>
        <w:r w:rsidR="008404A6" w:rsidRPr="008404A6">
          <w:rPr>
            <w:rStyle w:val="Hipercze"/>
            <w:noProof/>
            <w:webHidden/>
            <w:color w:val="auto"/>
            <w:sz w:val="18"/>
          </w:rPr>
          <w:instrText xml:space="preserve"> PAGEREF _Toc491846417 \h </w:instrText>
        </w:r>
        <w:r w:rsidR="008404A6" w:rsidRPr="008404A6">
          <w:rPr>
            <w:rStyle w:val="Hipercze"/>
            <w:noProof/>
            <w:webHidden/>
            <w:color w:val="auto"/>
            <w:sz w:val="18"/>
          </w:rPr>
        </w:r>
        <w:r w:rsidR="008404A6" w:rsidRPr="008404A6">
          <w:rPr>
            <w:rStyle w:val="Hipercze"/>
            <w:noProof/>
            <w:webHidden/>
            <w:color w:val="auto"/>
            <w:sz w:val="18"/>
          </w:rPr>
          <w:fldChar w:fldCharType="separate"/>
        </w:r>
        <w:r w:rsidR="00F251AB">
          <w:rPr>
            <w:rStyle w:val="Hipercze"/>
            <w:noProof/>
            <w:webHidden/>
            <w:color w:val="auto"/>
            <w:sz w:val="18"/>
          </w:rPr>
          <w:t>30</w:t>
        </w:r>
        <w:r w:rsidR="008404A6" w:rsidRPr="008404A6">
          <w:rPr>
            <w:rStyle w:val="Hipercze"/>
            <w:noProof/>
            <w:webHidden/>
            <w:color w:val="auto"/>
            <w:sz w:val="18"/>
          </w:rPr>
          <w:fldChar w:fldCharType="end"/>
        </w:r>
      </w:hyperlink>
    </w:p>
    <w:p w:rsidR="008404A6" w:rsidRPr="008404A6" w:rsidRDefault="00C0443D" w:rsidP="008404A6">
      <w:pPr>
        <w:pStyle w:val="Spistreci2"/>
        <w:tabs>
          <w:tab w:val="left" w:pos="960"/>
          <w:tab w:val="right" w:leader="dot" w:pos="8776"/>
        </w:tabs>
        <w:rPr>
          <w:rStyle w:val="Hipercze"/>
          <w:noProof/>
          <w:color w:val="auto"/>
          <w:sz w:val="18"/>
        </w:rPr>
      </w:pPr>
      <w:hyperlink w:anchor="_Toc491846418" w:history="1">
        <w:r w:rsidR="008404A6" w:rsidRPr="008404A6">
          <w:rPr>
            <w:rStyle w:val="Hipercze"/>
            <w:noProof/>
            <w:color w:val="auto"/>
            <w:sz w:val="18"/>
          </w:rPr>
          <w:t>9</w:t>
        </w:r>
        <w:r w:rsidR="008404A6" w:rsidRPr="008404A6">
          <w:rPr>
            <w:rStyle w:val="Hipercze"/>
            <w:noProof/>
            <w:color w:val="auto"/>
            <w:sz w:val="18"/>
          </w:rPr>
          <w:tab/>
          <w:t>Propozycje innych niż w projekcie mpzp rozwiązań alternatywnych  a także zapobiegających, ograniczających lub kompensujących negatywne oddziaływania na środowisko</w:t>
        </w:r>
        <w:r w:rsidR="008404A6" w:rsidRPr="008404A6">
          <w:rPr>
            <w:rStyle w:val="Hipercze"/>
            <w:noProof/>
            <w:webHidden/>
            <w:color w:val="auto"/>
            <w:sz w:val="18"/>
          </w:rPr>
          <w:tab/>
        </w:r>
        <w:r w:rsidR="008404A6" w:rsidRPr="008404A6">
          <w:rPr>
            <w:rStyle w:val="Hipercze"/>
            <w:noProof/>
            <w:webHidden/>
            <w:color w:val="auto"/>
            <w:sz w:val="18"/>
          </w:rPr>
          <w:fldChar w:fldCharType="begin"/>
        </w:r>
        <w:r w:rsidR="008404A6" w:rsidRPr="008404A6">
          <w:rPr>
            <w:rStyle w:val="Hipercze"/>
            <w:noProof/>
            <w:webHidden/>
            <w:color w:val="auto"/>
            <w:sz w:val="18"/>
          </w:rPr>
          <w:instrText xml:space="preserve"> PAGEREF _Toc491846418 \h </w:instrText>
        </w:r>
        <w:r w:rsidR="008404A6" w:rsidRPr="008404A6">
          <w:rPr>
            <w:rStyle w:val="Hipercze"/>
            <w:noProof/>
            <w:webHidden/>
            <w:color w:val="auto"/>
            <w:sz w:val="18"/>
          </w:rPr>
        </w:r>
        <w:r w:rsidR="008404A6" w:rsidRPr="008404A6">
          <w:rPr>
            <w:rStyle w:val="Hipercze"/>
            <w:noProof/>
            <w:webHidden/>
            <w:color w:val="auto"/>
            <w:sz w:val="18"/>
          </w:rPr>
          <w:fldChar w:fldCharType="separate"/>
        </w:r>
        <w:r w:rsidR="00F251AB">
          <w:rPr>
            <w:rStyle w:val="Hipercze"/>
            <w:noProof/>
            <w:webHidden/>
            <w:color w:val="auto"/>
            <w:sz w:val="18"/>
          </w:rPr>
          <w:t>30</w:t>
        </w:r>
        <w:r w:rsidR="008404A6" w:rsidRPr="008404A6">
          <w:rPr>
            <w:rStyle w:val="Hipercze"/>
            <w:noProof/>
            <w:webHidden/>
            <w:color w:val="auto"/>
            <w:sz w:val="18"/>
          </w:rPr>
          <w:fldChar w:fldCharType="end"/>
        </w:r>
      </w:hyperlink>
    </w:p>
    <w:p w:rsidR="008404A6" w:rsidRPr="008404A6" w:rsidRDefault="00C0443D" w:rsidP="008404A6">
      <w:pPr>
        <w:pStyle w:val="Spistreci2"/>
        <w:tabs>
          <w:tab w:val="left" w:pos="960"/>
          <w:tab w:val="right" w:leader="dot" w:pos="8776"/>
        </w:tabs>
        <w:rPr>
          <w:rStyle w:val="Hipercze"/>
          <w:noProof/>
          <w:color w:val="auto"/>
          <w:sz w:val="18"/>
        </w:rPr>
      </w:pPr>
      <w:hyperlink w:anchor="_Toc491846419" w:history="1">
        <w:r w:rsidR="008404A6" w:rsidRPr="008404A6">
          <w:rPr>
            <w:rStyle w:val="Hipercze"/>
            <w:noProof/>
            <w:color w:val="auto"/>
            <w:sz w:val="18"/>
          </w:rPr>
          <w:t>10</w:t>
        </w:r>
        <w:r w:rsidR="008404A6" w:rsidRPr="008404A6">
          <w:rPr>
            <w:rStyle w:val="Hipercze"/>
            <w:noProof/>
            <w:color w:val="auto"/>
            <w:sz w:val="18"/>
          </w:rPr>
          <w:tab/>
          <w:t>Propozycje dotyczące przewidywanych metod analizy skutków realizacji postanowień projektu zmiany mpzp oraz częstotliwość jej przeprowadzania</w:t>
        </w:r>
        <w:r w:rsidR="008404A6" w:rsidRPr="008404A6">
          <w:rPr>
            <w:rStyle w:val="Hipercze"/>
            <w:noProof/>
            <w:webHidden/>
            <w:color w:val="auto"/>
            <w:sz w:val="18"/>
          </w:rPr>
          <w:tab/>
        </w:r>
        <w:r w:rsidR="008404A6" w:rsidRPr="008404A6">
          <w:rPr>
            <w:rStyle w:val="Hipercze"/>
            <w:noProof/>
            <w:webHidden/>
            <w:color w:val="auto"/>
            <w:sz w:val="18"/>
          </w:rPr>
          <w:fldChar w:fldCharType="begin"/>
        </w:r>
        <w:r w:rsidR="008404A6" w:rsidRPr="008404A6">
          <w:rPr>
            <w:rStyle w:val="Hipercze"/>
            <w:noProof/>
            <w:webHidden/>
            <w:color w:val="auto"/>
            <w:sz w:val="18"/>
          </w:rPr>
          <w:instrText xml:space="preserve"> PAGEREF _Toc491846419 \h </w:instrText>
        </w:r>
        <w:r w:rsidR="008404A6" w:rsidRPr="008404A6">
          <w:rPr>
            <w:rStyle w:val="Hipercze"/>
            <w:noProof/>
            <w:webHidden/>
            <w:color w:val="auto"/>
            <w:sz w:val="18"/>
          </w:rPr>
        </w:r>
        <w:r w:rsidR="008404A6" w:rsidRPr="008404A6">
          <w:rPr>
            <w:rStyle w:val="Hipercze"/>
            <w:noProof/>
            <w:webHidden/>
            <w:color w:val="auto"/>
            <w:sz w:val="18"/>
          </w:rPr>
          <w:fldChar w:fldCharType="separate"/>
        </w:r>
        <w:r w:rsidR="00F251AB">
          <w:rPr>
            <w:rStyle w:val="Hipercze"/>
            <w:noProof/>
            <w:webHidden/>
            <w:color w:val="auto"/>
            <w:sz w:val="18"/>
          </w:rPr>
          <w:t>31</w:t>
        </w:r>
        <w:r w:rsidR="008404A6" w:rsidRPr="008404A6">
          <w:rPr>
            <w:rStyle w:val="Hipercze"/>
            <w:noProof/>
            <w:webHidden/>
            <w:color w:val="auto"/>
            <w:sz w:val="18"/>
          </w:rPr>
          <w:fldChar w:fldCharType="end"/>
        </w:r>
      </w:hyperlink>
    </w:p>
    <w:p w:rsidR="008404A6" w:rsidRPr="008404A6" w:rsidRDefault="00C0443D" w:rsidP="008404A6">
      <w:pPr>
        <w:pStyle w:val="Spistreci2"/>
        <w:tabs>
          <w:tab w:val="left" w:pos="960"/>
          <w:tab w:val="right" w:leader="dot" w:pos="8776"/>
        </w:tabs>
        <w:rPr>
          <w:rStyle w:val="Hipercze"/>
          <w:noProof/>
          <w:color w:val="auto"/>
          <w:sz w:val="18"/>
        </w:rPr>
      </w:pPr>
      <w:hyperlink w:anchor="_Toc491846420" w:history="1">
        <w:r w:rsidR="008404A6" w:rsidRPr="008404A6">
          <w:rPr>
            <w:rStyle w:val="Hipercze"/>
            <w:noProof/>
            <w:color w:val="auto"/>
            <w:sz w:val="18"/>
          </w:rPr>
          <w:t>11</w:t>
        </w:r>
        <w:r w:rsidR="008404A6" w:rsidRPr="008404A6">
          <w:rPr>
            <w:rStyle w:val="Hipercze"/>
            <w:noProof/>
            <w:color w:val="auto"/>
            <w:sz w:val="18"/>
          </w:rPr>
          <w:tab/>
          <w:t>Podsumowanie i streszczenie w języku niespecjalistycznym</w:t>
        </w:r>
        <w:r w:rsidR="008404A6" w:rsidRPr="008404A6">
          <w:rPr>
            <w:rStyle w:val="Hipercze"/>
            <w:noProof/>
            <w:webHidden/>
            <w:color w:val="auto"/>
            <w:sz w:val="18"/>
          </w:rPr>
          <w:tab/>
        </w:r>
        <w:r w:rsidR="008404A6" w:rsidRPr="008404A6">
          <w:rPr>
            <w:rStyle w:val="Hipercze"/>
            <w:noProof/>
            <w:webHidden/>
            <w:color w:val="auto"/>
            <w:sz w:val="18"/>
          </w:rPr>
          <w:fldChar w:fldCharType="begin"/>
        </w:r>
        <w:r w:rsidR="008404A6" w:rsidRPr="008404A6">
          <w:rPr>
            <w:rStyle w:val="Hipercze"/>
            <w:noProof/>
            <w:webHidden/>
            <w:color w:val="auto"/>
            <w:sz w:val="18"/>
          </w:rPr>
          <w:instrText xml:space="preserve"> PAGEREF _Toc491846420 \h </w:instrText>
        </w:r>
        <w:r w:rsidR="008404A6" w:rsidRPr="008404A6">
          <w:rPr>
            <w:rStyle w:val="Hipercze"/>
            <w:noProof/>
            <w:webHidden/>
            <w:color w:val="auto"/>
            <w:sz w:val="18"/>
          </w:rPr>
        </w:r>
        <w:r w:rsidR="008404A6" w:rsidRPr="008404A6">
          <w:rPr>
            <w:rStyle w:val="Hipercze"/>
            <w:noProof/>
            <w:webHidden/>
            <w:color w:val="auto"/>
            <w:sz w:val="18"/>
          </w:rPr>
          <w:fldChar w:fldCharType="separate"/>
        </w:r>
        <w:r w:rsidR="00F251AB">
          <w:rPr>
            <w:rStyle w:val="Hipercze"/>
            <w:noProof/>
            <w:webHidden/>
            <w:color w:val="auto"/>
            <w:sz w:val="18"/>
          </w:rPr>
          <w:t>31</w:t>
        </w:r>
        <w:r w:rsidR="008404A6" w:rsidRPr="008404A6">
          <w:rPr>
            <w:rStyle w:val="Hipercze"/>
            <w:noProof/>
            <w:webHidden/>
            <w:color w:val="auto"/>
            <w:sz w:val="18"/>
          </w:rPr>
          <w:fldChar w:fldCharType="end"/>
        </w:r>
      </w:hyperlink>
    </w:p>
    <w:p w:rsidR="008404A6" w:rsidRPr="008404A6" w:rsidRDefault="00C0443D" w:rsidP="008404A6">
      <w:pPr>
        <w:pStyle w:val="Spistreci2"/>
        <w:tabs>
          <w:tab w:val="left" w:pos="960"/>
          <w:tab w:val="right" w:leader="dot" w:pos="8776"/>
        </w:tabs>
        <w:rPr>
          <w:rStyle w:val="Hipercze"/>
          <w:noProof/>
          <w:color w:val="auto"/>
          <w:sz w:val="18"/>
        </w:rPr>
      </w:pPr>
      <w:hyperlink w:anchor="_Toc491846421" w:history="1">
        <w:r w:rsidR="008404A6" w:rsidRPr="008404A6">
          <w:rPr>
            <w:rStyle w:val="Hipercze"/>
            <w:noProof/>
            <w:color w:val="auto"/>
            <w:sz w:val="18"/>
          </w:rPr>
          <w:t>12</w:t>
        </w:r>
        <w:r w:rsidR="008404A6" w:rsidRPr="008404A6">
          <w:rPr>
            <w:rStyle w:val="Hipercze"/>
            <w:noProof/>
            <w:color w:val="auto"/>
            <w:sz w:val="18"/>
          </w:rPr>
          <w:tab/>
          <w:t>Materiały źródłowe. Akty prawne, publikacje i opracowania dokumentacyjne</w:t>
        </w:r>
        <w:r w:rsidR="008404A6" w:rsidRPr="008404A6">
          <w:rPr>
            <w:rStyle w:val="Hipercze"/>
            <w:noProof/>
            <w:webHidden/>
            <w:color w:val="auto"/>
            <w:sz w:val="18"/>
          </w:rPr>
          <w:tab/>
        </w:r>
        <w:r w:rsidR="008404A6" w:rsidRPr="008404A6">
          <w:rPr>
            <w:rStyle w:val="Hipercze"/>
            <w:noProof/>
            <w:webHidden/>
            <w:color w:val="auto"/>
            <w:sz w:val="18"/>
          </w:rPr>
          <w:fldChar w:fldCharType="begin"/>
        </w:r>
        <w:r w:rsidR="008404A6" w:rsidRPr="008404A6">
          <w:rPr>
            <w:rStyle w:val="Hipercze"/>
            <w:noProof/>
            <w:webHidden/>
            <w:color w:val="auto"/>
            <w:sz w:val="18"/>
          </w:rPr>
          <w:instrText xml:space="preserve"> PAGEREF _Toc491846421 \h </w:instrText>
        </w:r>
        <w:r w:rsidR="008404A6" w:rsidRPr="008404A6">
          <w:rPr>
            <w:rStyle w:val="Hipercze"/>
            <w:noProof/>
            <w:webHidden/>
            <w:color w:val="auto"/>
            <w:sz w:val="18"/>
          </w:rPr>
        </w:r>
        <w:r w:rsidR="008404A6" w:rsidRPr="008404A6">
          <w:rPr>
            <w:rStyle w:val="Hipercze"/>
            <w:noProof/>
            <w:webHidden/>
            <w:color w:val="auto"/>
            <w:sz w:val="18"/>
          </w:rPr>
          <w:fldChar w:fldCharType="separate"/>
        </w:r>
        <w:r w:rsidR="00F251AB">
          <w:rPr>
            <w:rStyle w:val="Hipercze"/>
            <w:noProof/>
            <w:webHidden/>
            <w:color w:val="auto"/>
            <w:sz w:val="18"/>
          </w:rPr>
          <w:t>34</w:t>
        </w:r>
        <w:r w:rsidR="008404A6" w:rsidRPr="008404A6">
          <w:rPr>
            <w:rStyle w:val="Hipercze"/>
            <w:noProof/>
            <w:webHidden/>
            <w:color w:val="auto"/>
            <w:sz w:val="18"/>
          </w:rPr>
          <w:fldChar w:fldCharType="end"/>
        </w:r>
      </w:hyperlink>
    </w:p>
    <w:p w:rsidR="00D07A05" w:rsidRPr="00CB5BFE" w:rsidRDefault="004E5F16" w:rsidP="00CF2A2E">
      <w:pPr>
        <w:tabs>
          <w:tab w:val="left" w:pos="1134"/>
        </w:tabs>
        <w:ind w:left="1134" w:right="1226" w:hanging="567"/>
        <w:outlineLvl w:val="0"/>
        <w:rPr>
          <w:rFonts w:ascii="Tahoma" w:hAnsi="Tahoma" w:cs="Tahoma"/>
          <w:color w:val="FF0000"/>
          <w:sz w:val="18"/>
          <w:szCs w:val="22"/>
        </w:rPr>
      </w:pPr>
      <w:r w:rsidRPr="00CB5BFE">
        <w:rPr>
          <w:color w:val="FF0000"/>
          <w:sz w:val="8"/>
          <w:szCs w:val="18"/>
        </w:rPr>
        <w:fldChar w:fldCharType="end"/>
      </w:r>
    </w:p>
    <w:p w:rsidR="00D07A05" w:rsidRPr="00CB5BFE" w:rsidRDefault="00D07A05" w:rsidP="00D31155">
      <w:pPr>
        <w:rPr>
          <w:color w:val="FF0000"/>
        </w:rPr>
        <w:sectPr w:rsidR="00D07A05" w:rsidRPr="00CB5BFE">
          <w:headerReference w:type="default" r:id="rId10"/>
          <w:footerReference w:type="default" r:id="rId11"/>
          <w:footnotePr>
            <w:pos w:val="beneathText"/>
          </w:footnotePr>
          <w:pgSz w:w="11905" w:h="16837" w:code="9"/>
          <w:pgMar w:top="1418" w:right="1418" w:bottom="1418" w:left="1701" w:header="680" w:footer="680" w:gutter="0"/>
          <w:cols w:space="708"/>
          <w:docGrid w:linePitch="360"/>
        </w:sectPr>
      </w:pPr>
    </w:p>
    <w:p w:rsidR="0021223C" w:rsidRPr="00480D0A" w:rsidRDefault="0021223C" w:rsidP="00D31155">
      <w:pPr>
        <w:pStyle w:val="Nagwek1"/>
        <w:tabs>
          <w:tab w:val="clear" w:pos="574"/>
          <w:tab w:val="left" w:pos="567"/>
        </w:tabs>
        <w:spacing w:before="0" w:after="0"/>
        <w:ind w:left="0" w:firstLine="0"/>
        <w:rPr>
          <w:sz w:val="22"/>
          <w:szCs w:val="22"/>
        </w:rPr>
      </w:pPr>
      <w:bookmarkStart w:id="1" w:name="_Toc369859370"/>
      <w:bookmarkStart w:id="2" w:name="_Toc491846378"/>
      <w:bookmarkEnd w:id="0"/>
      <w:r w:rsidRPr="00480D0A">
        <w:rPr>
          <w:sz w:val="22"/>
          <w:szCs w:val="22"/>
        </w:rPr>
        <w:lastRenderedPageBreak/>
        <w:t>Wstęp</w:t>
      </w:r>
      <w:bookmarkEnd w:id="1"/>
      <w:bookmarkEnd w:id="2"/>
    </w:p>
    <w:p w:rsidR="0021223C" w:rsidRPr="00480D0A" w:rsidRDefault="0021223C" w:rsidP="00D31155">
      <w:pPr>
        <w:pStyle w:val="Nagwek2"/>
        <w:tabs>
          <w:tab w:val="left" w:pos="567"/>
        </w:tabs>
        <w:spacing w:before="0" w:after="0"/>
        <w:ind w:left="0" w:firstLine="0"/>
        <w:rPr>
          <w:rFonts w:cs="Arial"/>
          <w:i w:val="0"/>
          <w:iCs w:val="0"/>
          <w:sz w:val="22"/>
          <w:szCs w:val="22"/>
        </w:rPr>
      </w:pPr>
      <w:bookmarkStart w:id="3" w:name="_Toc369859371"/>
      <w:bookmarkStart w:id="4" w:name="_Toc491846379"/>
      <w:r w:rsidRPr="00480D0A">
        <w:rPr>
          <w:rFonts w:cs="Arial"/>
          <w:i w:val="0"/>
          <w:iCs w:val="0"/>
          <w:sz w:val="22"/>
          <w:szCs w:val="22"/>
        </w:rPr>
        <w:t xml:space="preserve">Przedmiot i podstawy </w:t>
      </w:r>
      <w:r w:rsidR="00DB54B6" w:rsidRPr="00480D0A">
        <w:rPr>
          <w:rFonts w:cs="Arial"/>
          <w:i w:val="0"/>
          <w:iCs w:val="0"/>
          <w:sz w:val="22"/>
          <w:szCs w:val="22"/>
        </w:rPr>
        <w:t xml:space="preserve">formalno - </w:t>
      </w:r>
      <w:r w:rsidRPr="00480D0A">
        <w:rPr>
          <w:rFonts w:cs="Arial"/>
          <w:i w:val="0"/>
          <w:iCs w:val="0"/>
          <w:sz w:val="22"/>
          <w:szCs w:val="22"/>
        </w:rPr>
        <w:t xml:space="preserve">prawne </w:t>
      </w:r>
      <w:bookmarkEnd w:id="3"/>
      <w:r w:rsidR="00DB54B6" w:rsidRPr="00480D0A">
        <w:rPr>
          <w:rFonts w:cs="Arial"/>
          <w:i w:val="0"/>
          <w:iCs w:val="0"/>
          <w:sz w:val="22"/>
          <w:szCs w:val="22"/>
        </w:rPr>
        <w:t>opracowania</w:t>
      </w:r>
      <w:bookmarkEnd w:id="4"/>
    </w:p>
    <w:p w:rsidR="001848EB" w:rsidRPr="00480D0A" w:rsidRDefault="001848EB" w:rsidP="00EA0894">
      <w:pPr>
        <w:pStyle w:val="Tekstpodstawowy3"/>
        <w:ind w:firstLine="567"/>
        <w:rPr>
          <w:rFonts w:cs="Arial"/>
          <w:b/>
        </w:rPr>
      </w:pPr>
      <w:r w:rsidRPr="00480D0A">
        <w:rPr>
          <w:rFonts w:cs="Arial"/>
        </w:rPr>
        <w:t xml:space="preserve">Przedmiotem </w:t>
      </w:r>
      <w:r w:rsidR="006B210E" w:rsidRPr="00480D0A">
        <w:rPr>
          <w:rFonts w:cs="Arial"/>
        </w:rPr>
        <w:t xml:space="preserve">niniejszej </w:t>
      </w:r>
      <w:r w:rsidRPr="00480D0A">
        <w:rPr>
          <w:rFonts w:cs="Arial"/>
        </w:rPr>
        <w:t xml:space="preserve">prognozy oddziaływania na środowisko są ustalenia </w:t>
      </w:r>
      <w:r w:rsidR="00625243" w:rsidRPr="00480D0A">
        <w:rPr>
          <w:rFonts w:cs="Arial"/>
        </w:rPr>
        <w:t>miejscowego planu</w:t>
      </w:r>
      <w:r w:rsidR="00E31620" w:rsidRPr="00480D0A">
        <w:rPr>
          <w:rFonts w:cs="Arial"/>
        </w:rPr>
        <w:t xml:space="preserve"> zagospodarowania przestrzennego</w:t>
      </w:r>
      <w:r w:rsidR="0063673D" w:rsidRPr="00480D0A">
        <w:rPr>
          <w:rFonts w:cs="Arial"/>
        </w:rPr>
        <w:t xml:space="preserve"> (</w:t>
      </w:r>
      <w:proofErr w:type="spellStart"/>
      <w:r w:rsidR="00625243" w:rsidRPr="00480D0A">
        <w:rPr>
          <w:rFonts w:cs="Arial"/>
        </w:rPr>
        <w:t>mpzp</w:t>
      </w:r>
      <w:proofErr w:type="spellEnd"/>
      <w:r w:rsidR="0063673D" w:rsidRPr="00480D0A">
        <w:rPr>
          <w:rFonts w:cs="Arial"/>
        </w:rPr>
        <w:t>)</w:t>
      </w:r>
      <w:r w:rsidR="00CF6619">
        <w:rPr>
          <w:rFonts w:cs="Arial"/>
        </w:rPr>
        <w:t>,</w:t>
      </w:r>
      <w:r w:rsidR="00AA77FE" w:rsidRPr="00480D0A">
        <w:rPr>
          <w:rFonts w:cs="Arial"/>
        </w:rPr>
        <w:t xml:space="preserve"> </w:t>
      </w:r>
      <w:r w:rsidR="00EA0894" w:rsidRPr="00480D0A">
        <w:rPr>
          <w:rFonts w:cs="Arial"/>
        </w:rPr>
        <w:t xml:space="preserve">terenu położonego </w:t>
      </w:r>
      <w:r w:rsidR="00CF6619">
        <w:rPr>
          <w:rFonts w:cs="Arial"/>
        </w:rPr>
        <w:br/>
      </w:r>
      <w:r w:rsidR="00EA0894" w:rsidRPr="00480D0A">
        <w:rPr>
          <w:rFonts w:cs="Arial"/>
        </w:rPr>
        <w:t>w Tarnowie, w rejonie ul. Czystej</w:t>
      </w:r>
      <w:r w:rsidRPr="00480D0A">
        <w:rPr>
          <w:rFonts w:cs="Arial"/>
        </w:rPr>
        <w:t xml:space="preserve">, zgodnie z podjętą </w:t>
      </w:r>
      <w:r w:rsidR="000A128C" w:rsidRPr="00480D0A">
        <w:rPr>
          <w:rFonts w:cs="Arial"/>
          <w:bCs/>
        </w:rPr>
        <w:t xml:space="preserve">uchwałą nr </w:t>
      </w:r>
      <w:r w:rsidR="00625243" w:rsidRPr="00480D0A">
        <w:rPr>
          <w:rFonts w:cs="Arial"/>
          <w:bCs/>
        </w:rPr>
        <w:t>XXXIX/38</w:t>
      </w:r>
      <w:r w:rsidR="00480D0A" w:rsidRPr="00480D0A">
        <w:rPr>
          <w:rFonts w:cs="Arial"/>
          <w:bCs/>
        </w:rPr>
        <w:t>3</w:t>
      </w:r>
      <w:r w:rsidR="00625243" w:rsidRPr="00480D0A">
        <w:rPr>
          <w:rFonts w:cs="Arial"/>
          <w:bCs/>
        </w:rPr>
        <w:t>/2017</w:t>
      </w:r>
      <w:r w:rsidR="00747186" w:rsidRPr="00480D0A">
        <w:rPr>
          <w:rFonts w:cs="Arial"/>
          <w:bCs/>
        </w:rPr>
        <w:t xml:space="preserve"> Rady </w:t>
      </w:r>
      <w:r w:rsidR="00625243" w:rsidRPr="00480D0A">
        <w:rPr>
          <w:rFonts w:cs="Arial"/>
          <w:bCs/>
        </w:rPr>
        <w:t>Miejskiej w Tarnowie</w:t>
      </w:r>
      <w:r w:rsidR="00AA77FE" w:rsidRPr="00480D0A">
        <w:rPr>
          <w:rFonts w:cs="Arial"/>
          <w:bCs/>
        </w:rPr>
        <w:t xml:space="preserve"> z dnia </w:t>
      </w:r>
      <w:r w:rsidR="00747186" w:rsidRPr="00480D0A">
        <w:rPr>
          <w:rFonts w:cs="Arial"/>
          <w:bCs/>
        </w:rPr>
        <w:t>2</w:t>
      </w:r>
      <w:r w:rsidR="00625243" w:rsidRPr="00480D0A">
        <w:rPr>
          <w:rFonts w:cs="Arial"/>
          <w:bCs/>
        </w:rPr>
        <w:t>7</w:t>
      </w:r>
      <w:r w:rsidR="00747186" w:rsidRPr="00480D0A">
        <w:rPr>
          <w:rFonts w:cs="Arial"/>
          <w:bCs/>
        </w:rPr>
        <w:t xml:space="preserve"> </w:t>
      </w:r>
      <w:r w:rsidR="00625243" w:rsidRPr="00480D0A">
        <w:rPr>
          <w:rFonts w:cs="Arial"/>
          <w:bCs/>
        </w:rPr>
        <w:t>kwietnia</w:t>
      </w:r>
      <w:r w:rsidR="00AA77FE" w:rsidRPr="00480D0A">
        <w:rPr>
          <w:rFonts w:cs="Arial"/>
          <w:bCs/>
        </w:rPr>
        <w:t xml:space="preserve"> 201</w:t>
      </w:r>
      <w:r w:rsidR="00625243" w:rsidRPr="00480D0A">
        <w:rPr>
          <w:rFonts w:cs="Arial"/>
          <w:bCs/>
        </w:rPr>
        <w:t>7</w:t>
      </w:r>
      <w:r w:rsidR="00AA77FE" w:rsidRPr="00480D0A">
        <w:rPr>
          <w:rFonts w:cs="Arial"/>
          <w:bCs/>
        </w:rPr>
        <w:t xml:space="preserve"> r. w </w:t>
      </w:r>
      <w:r w:rsidR="007805C7" w:rsidRPr="00480D0A">
        <w:rPr>
          <w:rFonts w:cs="Arial"/>
          <w:bCs/>
        </w:rPr>
        <w:t xml:space="preserve">sprawie: przystąpienia do sporządzenia </w:t>
      </w:r>
      <w:r w:rsidR="00625243" w:rsidRPr="00480D0A">
        <w:rPr>
          <w:rFonts w:cs="Arial"/>
        </w:rPr>
        <w:t>miejscowego planu</w:t>
      </w:r>
      <w:r w:rsidR="00E31620" w:rsidRPr="00480D0A">
        <w:rPr>
          <w:rFonts w:cs="Arial"/>
        </w:rPr>
        <w:t xml:space="preserve"> zagospodarowania przestrzennego </w:t>
      </w:r>
      <w:r w:rsidR="00480D0A" w:rsidRPr="00480D0A">
        <w:rPr>
          <w:rFonts w:cs="Arial"/>
        </w:rPr>
        <w:t xml:space="preserve">terenu położonego w </w:t>
      </w:r>
      <w:r w:rsidR="0086739D">
        <w:rPr>
          <w:rFonts w:cs="Arial"/>
        </w:rPr>
        <w:t xml:space="preserve">Tarnowie, </w:t>
      </w:r>
      <w:r w:rsidR="00CF6619">
        <w:rPr>
          <w:rFonts w:cs="Arial"/>
        </w:rPr>
        <w:br/>
      </w:r>
      <w:r w:rsidR="0086739D">
        <w:rPr>
          <w:rFonts w:cs="Arial"/>
        </w:rPr>
        <w:t>w rejonie ul. Czystej.</w:t>
      </w:r>
    </w:p>
    <w:p w:rsidR="00FE6735" w:rsidRPr="00210C17" w:rsidRDefault="00FE6735" w:rsidP="00D31155">
      <w:pPr>
        <w:pStyle w:val="Tekstpodstawowy3"/>
        <w:ind w:firstLine="567"/>
        <w:rPr>
          <w:szCs w:val="22"/>
        </w:rPr>
      </w:pPr>
      <w:r w:rsidRPr="00210C17">
        <w:rPr>
          <w:rFonts w:cs="Arial"/>
        </w:rPr>
        <w:t xml:space="preserve">Obowiązek sporządzenia prognozy oddziaływania na środowisko wynika z ustawy </w:t>
      </w:r>
      <w:r w:rsidR="005C3EFA" w:rsidRPr="00210C17">
        <w:rPr>
          <w:rFonts w:cs="Arial"/>
        </w:rPr>
        <w:br/>
      </w:r>
      <w:r w:rsidRPr="00210C17">
        <w:rPr>
          <w:rFonts w:cs="Arial"/>
        </w:rPr>
        <w:t xml:space="preserve">z dnia 3 października 2008 r. </w:t>
      </w:r>
      <w:r w:rsidRPr="00210C17">
        <w:rPr>
          <w:rFonts w:cs="Arial"/>
          <w:i/>
        </w:rPr>
        <w:t>o udostępnianiu informacji o środowisku i jego ochronie, udziale społeczeństwa w ochronie środowiska oraz ocenach oddziaływania na środowisko</w:t>
      </w:r>
      <w:r w:rsidRPr="00210C17">
        <w:rPr>
          <w:rFonts w:cs="Arial"/>
        </w:rPr>
        <w:t xml:space="preserve"> (</w:t>
      </w:r>
      <w:proofErr w:type="spellStart"/>
      <w:r w:rsidRPr="00210C17">
        <w:rPr>
          <w:szCs w:val="22"/>
        </w:rPr>
        <w:t>t.j</w:t>
      </w:r>
      <w:proofErr w:type="spellEnd"/>
      <w:r w:rsidRPr="00210C17">
        <w:rPr>
          <w:szCs w:val="22"/>
        </w:rPr>
        <w:t>., Dz. U. z 201</w:t>
      </w:r>
      <w:r w:rsidR="007E6183" w:rsidRPr="00210C17">
        <w:rPr>
          <w:szCs w:val="22"/>
        </w:rPr>
        <w:t>7</w:t>
      </w:r>
      <w:r w:rsidRPr="00210C17">
        <w:rPr>
          <w:szCs w:val="22"/>
        </w:rPr>
        <w:t xml:space="preserve"> r., poz. </w:t>
      </w:r>
      <w:r w:rsidR="007E6183" w:rsidRPr="00210C17">
        <w:rPr>
          <w:szCs w:val="22"/>
        </w:rPr>
        <w:t>1405</w:t>
      </w:r>
      <w:r w:rsidRPr="00210C17">
        <w:rPr>
          <w:szCs w:val="22"/>
        </w:rPr>
        <w:t xml:space="preserve"> z </w:t>
      </w:r>
      <w:proofErr w:type="spellStart"/>
      <w:r w:rsidRPr="00210C17">
        <w:rPr>
          <w:szCs w:val="22"/>
        </w:rPr>
        <w:t>późn</w:t>
      </w:r>
      <w:proofErr w:type="spellEnd"/>
      <w:r w:rsidRPr="00210C17">
        <w:rPr>
          <w:szCs w:val="22"/>
        </w:rPr>
        <w:t>. zm.)</w:t>
      </w:r>
      <w:r w:rsidR="009654CB" w:rsidRPr="00210C17">
        <w:rPr>
          <w:szCs w:val="22"/>
        </w:rPr>
        <w:t xml:space="preserve">. </w:t>
      </w:r>
      <w:r w:rsidR="00CF6619" w:rsidRPr="00625243">
        <w:rPr>
          <w:szCs w:val="22"/>
        </w:rPr>
        <w:t xml:space="preserve">Organ administracji opracowujący projekt miejscowego planu zagospodarowania przestrzennego obligatoryjnie sporządza prognozę oddziaływania na środowisko i </w:t>
      </w:r>
      <w:r w:rsidR="00CF6619" w:rsidRPr="00625243">
        <w:rPr>
          <w:bCs/>
          <w:szCs w:val="22"/>
        </w:rPr>
        <w:t xml:space="preserve">przedkłada </w:t>
      </w:r>
      <w:r w:rsidR="00CF6619">
        <w:rPr>
          <w:bCs/>
          <w:szCs w:val="22"/>
        </w:rPr>
        <w:t>je</w:t>
      </w:r>
      <w:r w:rsidR="00CF6619" w:rsidRPr="00625243">
        <w:rPr>
          <w:bCs/>
          <w:szCs w:val="22"/>
        </w:rPr>
        <w:t xml:space="preserve"> instytucjom i organom właściwym do zaopiniowania i uzgodnienia projektu dokumentu, a także </w:t>
      </w:r>
      <w:r w:rsidR="00CF6619">
        <w:rPr>
          <w:bCs/>
          <w:szCs w:val="22"/>
        </w:rPr>
        <w:t>są one</w:t>
      </w:r>
      <w:r w:rsidR="00CF6619" w:rsidRPr="00625243">
        <w:rPr>
          <w:bCs/>
          <w:szCs w:val="22"/>
        </w:rPr>
        <w:t xml:space="preserve"> przedmiotem społecznej oceny – podlega</w:t>
      </w:r>
      <w:r w:rsidR="00CF6619">
        <w:rPr>
          <w:bCs/>
          <w:szCs w:val="22"/>
        </w:rPr>
        <w:t>ją</w:t>
      </w:r>
      <w:r w:rsidR="00CF6619" w:rsidRPr="00625243">
        <w:rPr>
          <w:bCs/>
          <w:szCs w:val="22"/>
        </w:rPr>
        <w:t xml:space="preserve"> wyłożeniu do publicznego wglądu, a ustalenia</w:t>
      </w:r>
      <w:r w:rsidR="00CF6619">
        <w:rPr>
          <w:bCs/>
          <w:szCs w:val="22"/>
        </w:rPr>
        <w:t xml:space="preserve"> prognozy</w:t>
      </w:r>
      <w:r w:rsidR="00CF6619" w:rsidRPr="00625243">
        <w:rPr>
          <w:bCs/>
          <w:szCs w:val="22"/>
        </w:rPr>
        <w:t xml:space="preserve"> mogą mieć wpływ na decyzję rady gminy w sprawie uchwalenia</w:t>
      </w:r>
      <w:r w:rsidR="00CF6619">
        <w:rPr>
          <w:bCs/>
          <w:szCs w:val="22"/>
        </w:rPr>
        <w:t xml:space="preserve"> </w:t>
      </w:r>
      <w:proofErr w:type="spellStart"/>
      <w:r w:rsidR="00CF6619">
        <w:rPr>
          <w:bCs/>
          <w:szCs w:val="22"/>
        </w:rPr>
        <w:t>mpzp</w:t>
      </w:r>
      <w:proofErr w:type="spellEnd"/>
      <w:r w:rsidR="00874E1D" w:rsidRPr="00210C17">
        <w:rPr>
          <w:bCs/>
          <w:szCs w:val="22"/>
        </w:rPr>
        <w:t>.</w:t>
      </w:r>
      <w:r w:rsidR="00D35914" w:rsidRPr="00210C17">
        <w:rPr>
          <w:bCs/>
          <w:szCs w:val="22"/>
        </w:rPr>
        <w:t xml:space="preserve"> Również ustawa o planowaniu </w:t>
      </w:r>
      <w:r w:rsidR="004D2569" w:rsidRPr="00210C17">
        <w:rPr>
          <w:bCs/>
          <w:szCs w:val="22"/>
        </w:rPr>
        <w:t>i zagospodarowaniu przestrzennym, (</w:t>
      </w:r>
      <w:proofErr w:type="spellStart"/>
      <w:r w:rsidR="004D2569" w:rsidRPr="00210C17">
        <w:rPr>
          <w:bCs/>
          <w:szCs w:val="22"/>
        </w:rPr>
        <w:t>t.j</w:t>
      </w:r>
      <w:proofErr w:type="spellEnd"/>
      <w:r w:rsidR="004D2569" w:rsidRPr="00210C17">
        <w:rPr>
          <w:bCs/>
          <w:szCs w:val="22"/>
        </w:rPr>
        <w:t>. Dz.U. z 201</w:t>
      </w:r>
      <w:r w:rsidR="007E6183" w:rsidRPr="00210C17">
        <w:rPr>
          <w:bCs/>
          <w:szCs w:val="22"/>
        </w:rPr>
        <w:t>7</w:t>
      </w:r>
      <w:r w:rsidR="004D2569" w:rsidRPr="00210C17">
        <w:rPr>
          <w:bCs/>
          <w:szCs w:val="22"/>
        </w:rPr>
        <w:t xml:space="preserve"> r. poz. </w:t>
      </w:r>
      <w:r w:rsidR="007E6183" w:rsidRPr="00210C17">
        <w:rPr>
          <w:bCs/>
          <w:szCs w:val="22"/>
        </w:rPr>
        <w:t>1073</w:t>
      </w:r>
      <w:r w:rsidR="004D2569" w:rsidRPr="00210C17">
        <w:rPr>
          <w:bCs/>
          <w:szCs w:val="22"/>
        </w:rPr>
        <w:t xml:space="preserve"> z </w:t>
      </w:r>
      <w:proofErr w:type="spellStart"/>
      <w:r w:rsidR="004D2569" w:rsidRPr="00210C17">
        <w:rPr>
          <w:bCs/>
          <w:szCs w:val="22"/>
        </w:rPr>
        <w:t>późn</w:t>
      </w:r>
      <w:proofErr w:type="spellEnd"/>
      <w:r w:rsidR="004D2569" w:rsidRPr="00210C17">
        <w:rPr>
          <w:bCs/>
          <w:szCs w:val="22"/>
        </w:rPr>
        <w:t>. zm.), nakłada obowiązek sporządzenia prognozy oddziaływania na środowisko.</w:t>
      </w:r>
    </w:p>
    <w:p w:rsidR="0020539A" w:rsidRPr="00210C17" w:rsidRDefault="0020539A" w:rsidP="00D31155">
      <w:pPr>
        <w:pStyle w:val="Tekstpodstawowy3"/>
        <w:ind w:firstLine="567"/>
      </w:pPr>
      <w:r w:rsidRPr="00210C17">
        <w:t>Ramy prawne stanowią także dokumenty ustanowio</w:t>
      </w:r>
      <w:r w:rsidR="005E5A55" w:rsidRPr="00210C17">
        <w:t>ne na szczeblu międzynarodowym:</w:t>
      </w:r>
    </w:p>
    <w:p w:rsidR="0020539A" w:rsidRPr="00210C17" w:rsidRDefault="0020539A" w:rsidP="007726D8">
      <w:pPr>
        <w:pStyle w:val="Tekstpodstawowy3"/>
        <w:numPr>
          <w:ilvl w:val="0"/>
          <w:numId w:val="13"/>
        </w:numPr>
        <w:tabs>
          <w:tab w:val="left" w:pos="284"/>
        </w:tabs>
        <w:ind w:left="284" w:hanging="284"/>
      </w:pPr>
      <w:r w:rsidRPr="00210C17">
        <w:t xml:space="preserve">Dyrektywa 2001/42/WE Parlamentu Europejskiego i Rady z dnia 27 czerwca 2001 r. </w:t>
      </w:r>
      <w:r w:rsidR="005C3EFA" w:rsidRPr="00210C17">
        <w:br/>
      </w:r>
      <w:r w:rsidRPr="00210C17">
        <w:t>w sprawie oceny wpływu niektórych planów i programów dla środowiska (Dz. Urz. WE L197 z dnia 21 lipca 2001 r.), tzw. Dyrektywa SEA,</w:t>
      </w:r>
    </w:p>
    <w:p w:rsidR="0020539A" w:rsidRPr="00210C17" w:rsidRDefault="0020539A" w:rsidP="007726D8">
      <w:pPr>
        <w:pStyle w:val="Tekstpodstawowy3"/>
        <w:numPr>
          <w:ilvl w:val="0"/>
          <w:numId w:val="13"/>
        </w:numPr>
        <w:tabs>
          <w:tab w:val="left" w:pos="284"/>
        </w:tabs>
        <w:ind w:left="284" w:hanging="284"/>
      </w:pPr>
      <w:r w:rsidRPr="00210C17">
        <w:t xml:space="preserve">Dyrektywa 2003/4/WE Parlamentu Europejskiego i Rady z dnia 28 stycznia 2003 r. </w:t>
      </w:r>
      <w:r w:rsidR="005C3EFA" w:rsidRPr="00210C17">
        <w:br/>
      </w:r>
      <w:r w:rsidRPr="00210C17">
        <w:t>w sprawie publicznego dostępu do informacji dotyczących środowiska i uchylająca dyrektywę Rady 90/313/EWG (Dz. Urz. WE L 41 z 2003 r.),</w:t>
      </w:r>
    </w:p>
    <w:p w:rsidR="0020539A" w:rsidRPr="00210C17" w:rsidRDefault="0020539A" w:rsidP="007726D8">
      <w:pPr>
        <w:pStyle w:val="Tekstpodstawowy3"/>
        <w:numPr>
          <w:ilvl w:val="0"/>
          <w:numId w:val="13"/>
        </w:numPr>
        <w:tabs>
          <w:tab w:val="left" w:pos="284"/>
        </w:tabs>
        <w:ind w:left="284" w:hanging="284"/>
        <w:rPr>
          <w:rFonts w:cs="Arial"/>
        </w:rPr>
      </w:pPr>
      <w:r w:rsidRPr="00210C17">
        <w:t xml:space="preserve">Dyrektywa 2003/35/WE parlamentu Europejskiego i Rady z dnia 26 maja 2003 r. przewidującej udział społeczeństwa w odniesieniu do sporządzania niektórych planów </w:t>
      </w:r>
      <w:r w:rsidR="005C3EFA" w:rsidRPr="00210C17">
        <w:br/>
      </w:r>
      <w:r w:rsidRPr="00210C17">
        <w:t xml:space="preserve">i programów w zakresie środowiska oraz zmieniającej w odniesieniu do udziału społeczeństwa i dostępu do wymiaru sprawiedliwości dyrektywy Rady 85/337/EWG </w:t>
      </w:r>
      <w:r w:rsidR="005C3EFA" w:rsidRPr="00210C17">
        <w:br/>
      </w:r>
      <w:r w:rsidRPr="00210C17">
        <w:t>i 96/61/WE (Dz. Urz. WE L 156 z dnia 25 czerwca 2003 r.)</w:t>
      </w:r>
      <w:r w:rsidR="00A629E8" w:rsidRPr="00210C17">
        <w:t>.</w:t>
      </w:r>
    </w:p>
    <w:p w:rsidR="00FE6735" w:rsidRPr="00CF6619" w:rsidRDefault="00FE6735" w:rsidP="00D31155">
      <w:pPr>
        <w:pStyle w:val="Tekstpodstawowy3"/>
        <w:rPr>
          <w:rFonts w:cs="Arial"/>
        </w:rPr>
      </w:pPr>
    </w:p>
    <w:p w:rsidR="001848EB" w:rsidRPr="00210C17" w:rsidRDefault="001848EB" w:rsidP="00D31155">
      <w:pPr>
        <w:pStyle w:val="Nagwek2"/>
        <w:spacing w:before="0" w:after="0"/>
        <w:ind w:left="578" w:hanging="578"/>
        <w:rPr>
          <w:i w:val="0"/>
          <w:sz w:val="22"/>
          <w:szCs w:val="22"/>
        </w:rPr>
      </w:pPr>
      <w:bookmarkStart w:id="5" w:name="_Toc491846380"/>
      <w:r w:rsidRPr="00210C17">
        <w:rPr>
          <w:i w:val="0"/>
          <w:sz w:val="22"/>
          <w:szCs w:val="22"/>
        </w:rPr>
        <w:t>Zakres merytoryczny prognozy</w:t>
      </w:r>
      <w:bookmarkEnd w:id="5"/>
    </w:p>
    <w:p w:rsidR="00B17EF2" w:rsidRDefault="00B17EF2" w:rsidP="00B17EF2">
      <w:r w:rsidRPr="00210C17">
        <w:t xml:space="preserve">W oparciu o art. 53 ustawy z dnia 3 października 2008 r. o udostępnianiu informacji o środowisku i jego ochronie, udziale społeczeństwa w ochronie środowiska oraz </w:t>
      </w:r>
      <w:r w:rsidRPr="00210C17">
        <w:br/>
      </w:r>
      <w:r w:rsidRPr="00210C17">
        <w:lastRenderedPageBreak/>
        <w:t xml:space="preserve">o ocenach oddziaływania na środowisko </w:t>
      </w:r>
      <w:r w:rsidRPr="00210C17">
        <w:rPr>
          <w:rFonts w:cs="Arial"/>
        </w:rPr>
        <w:t>(</w:t>
      </w:r>
      <w:proofErr w:type="spellStart"/>
      <w:r w:rsidRPr="00210C17">
        <w:rPr>
          <w:szCs w:val="22"/>
        </w:rPr>
        <w:t>t.j</w:t>
      </w:r>
      <w:proofErr w:type="spellEnd"/>
      <w:r w:rsidRPr="00210C17">
        <w:rPr>
          <w:szCs w:val="22"/>
        </w:rPr>
        <w:t xml:space="preserve">., Dz. U. z 2017 r., poz. 1405 z </w:t>
      </w:r>
      <w:proofErr w:type="spellStart"/>
      <w:r w:rsidRPr="00210C17">
        <w:rPr>
          <w:szCs w:val="22"/>
        </w:rPr>
        <w:t>późn</w:t>
      </w:r>
      <w:proofErr w:type="spellEnd"/>
      <w:r w:rsidRPr="00210C17">
        <w:rPr>
          <w:szCs w:val="22"/>
        </w:rPr>
        <w:t xml:space="preserve">. zm.) </w:t>
      </w:r>
      <w:r w:rsidRPr="00210C17">
        <w:t>wystąpiono o uzgodnienie zakresu oraz stopnia szczegółowości niniejszej prognozy oddziaływania na środowisko, uzyskując uzgodnienia zawarte w pismach:</w:t>
      </w:r>
    </w:p>
    <w:p w:rsidR="00B17EF2" w:rsidRPr="00B17EF2" w:rsidRDefault="00B17EF2" w:rsidP="00B17EF2">
      <w:pPr>
        <w:rPr>
          <w:rFonts w:cs="Arial"/>
          <w:szCs w:val="20"/>
        </w:rPr>
      </w:pPr>
      <w:r w:rsidRPr="00B17EF2">
        <w:rPr>
          <w:rFonts w:cs="Arial"/>
          <w:b/>
          <w:szCs w:val="20"/>
        </w:rPr>
        <w:t xml:space="preserve">Regionalnego Dyrektora Ochrony Środowiska w Krakowie </w:t>
      </w:r>
      <w:r w:rsidRPr="00B17EF2">
        <w:rPr>
          <w:rFonts w:cs="Arial"/>
          <w:szCs w:val="20"/>
        </w:rPr>
        <w:t>– pismo znak: ST-I.411.3.17.2017.DK z dnia 25 sierpnia 2017 r. (data wpływu 28 sierpnia 2017 r.)</w:t>
      </w:r>
    </w:p>
    <w:p w:rsidR="0065143A" w:rsidRPr="00B17EF2" w:rsidRDefault="00B17EF2" w:rsidP="0065143A">
      <w:pPr>
        <w:rPr>
          <w:rFonts w:cs="Arial"/>
          <w:szCs w:val="20"/>
        </w:rPr>
      </w:pPr>
      <w:r w:rsidRPr="00B17EF2">
        <w:rPr>
          <w:rFonts w:cs="Arial"/>
          <w:b/>
          <w:szCs w:val="20"/>
        </w:rPr>
        <w:t>Państwowy Powiatowy</w:t>
      </w:r>
      <w:r w:rsidR="0065143A" w:rsidRPr="00B17EF2">
        <w:rPr>
          <w:rFonts w:cs="Arial"/>
          <w:b/>
          <w:szCs w:val="20"/>
        </w:rPr>
        <w:t xml:space="preserve"> Inspektora Sanitarnego</w:t>
      </w:r>
      <w:r w:rsidR="008E2FD6">
        <w:rPr>
          <w:rFonts w:cs="Arial"/>
          <w:b/>
          <w:szCs w:val="20"/>
        </w:rPr>
        <w:t xml:space="preserve"> w Tarnowie</w:t>
      </w:r>
      <w:r w:rsidR="0065143A" w:rsidRPr="00B17EF2">
        <w:rPr>
          <w:rFonts w:cs="Arial"/>
          <w:szCs w:val="20"/>
        </w:rPr>
        <w:t xml:space="preserve"> – pismo znak: N</w:t>
      </w:r>
      <w:r w:rsidRPr="00B17EF2">
        <w:rPr>
          <w:rFonts w:cs="Arial"/>
          <w:szCs w:val="20"/>
        </w:rPr>
        <w:t>NZ</w:t>
      </w:r>
      <w:r w:rsidR="0065143A" w:rsidRPr="00B17EF2">
        <w:rPr>
          <w:rFonts w:cs="Arial"/>
          <w:szCs w:val="20"/>
        </w:rPr>
        <w:t>.</w:t>
      </w:r>
      <w:r w:rsidRPr="00B17EF2">
        <w:rPr>
          <w:rFonts w:cs="Arial"/>
          <w:szCs w:val="20"/>
        </w:rPr>
        <w:t>420.139.2017.1</w:t>
      </w:r>
      <w:r w:rsidR="0065143A" w:rsidRPr="00B17EF2">
        <w:rPr>
          <w:rFonts w:cs="Arial"/>
          <w:szCs w:val="20"/>
        </w:rPr>
        <w:t xml:space="preserve"> z dnia </w:t>
      </w:r>
      <w:r w:rsidRPr="00B17EF2">
        <w:rPr>
          <w:rFonts w:cs="Arial"/>
          <w:szCs w:val="20"/>
        </w:rPr>
        <w:t>21</w:t>
      </w:r>
      <w:r>
        <w:rPr>
          <w:rFonts w:cs="Arial"/>
          <w:szCs w:val="20"/>
        </w:rPr>
        <w:t xml:space="preserve"> </w:t>
      </w:r>
      <w:r w:rsidRPr="00B17EF2">
        <w:rPr>
          <w:rFonts w:cs="Arial"/>
          <w:szCs w:val="20"/>
        </w:rPr>
        <w:t>sierpnia</w:t>
      </w:r>
      <w:r w:rsidR="0065143A" w:rsidRPr="00B17EF2">
        <w:rPr>
          <w:rFonts w:cs="Arial"/>
          <w:szCs w:val="20"/>
        </w:rPr>
        <w:t xml:space="preserve"> 201</w:t>
      </w:r>
      <w:r w:rsidRPr="00B17EF2">
        <w:rPr>
          <w:rFonts w:cs="Arial"/>
          <w:szCs w:val="20"/>
        </w:rPr>
        <w:t>7</w:t>
      </w:r>
      <w:r w:rsidR="0065143A" w:rsidRPr="00B17EF2">
        <w:rPr>
          <w:rFonts w:cs="Arial"/>
          <w:szCs w:val="20"/>
        </w:rPr>
        <w:t xml:space="preserve"> r. (data wpływu 2</w:t>
      </w:r>
      <w:r w:rsidRPr="00B17EF2">
        <w:rPr>
          <w:rFonts w:cs="Arial"/>
          <w:szCs w:val="20"/>
        </w:rPr>
        <w:t>4</w:t>
      </w:r>
      <w:r w:rsidR="0065143A" w:rsidRPr="00B17EF2">
        <w:rPr>
          <w:rFonts w:cs="Arial"/>
          <w:szCs w:val="20"/>
        </w:rPr>
        <w:t>.</w:t>
      </w:r>
      <w:r w:rsidRPr="00B17EF2">
        <w:rPr>
          <w:rFonts w:cs="Arial"/>
          <w:szCs w:val="20"/>
        </w:rPr>
        <w:t>08</w:t>
      </w:r>
      <w:r w:rsidR="0065143A" w:rsidRPr="00B17EF2">
        <w:rPr>
          <w:rFonts w:cs="Arial"/>
          <w:szCs w:val="20"/>
        </w:rPr>
        <w:t>.201</w:t>
      </w:r>
      <w:r w:rsidRPr="00B17EF2">
        <w:rPr>
          <w:rFonts w:cs="Arial"/>
          <w:szCs w:val="20"/>
        </w:rPr>
        <w:t>7</w:t>
      </w:r>
      <w:r w:rsidR="0065143A" w:rsidRPr="00B17EF2">
        <w:rPr>
          <w:rFonts w:cs="Arial"/>
          <w:szCs w:val="20"/>
        </w:rPr>
        <w:t>).</w:t>
      </w:r>
    </w:p>
    <w:p w:rsidR="001848EB" w:rsidRPr="008E2FD6" w:rsidRDefault="001848EB" w:rsidP="00D31155">
      <w:pPr>
        <w:ind w:firstLine="0"/>
        <w:rPr>
          <w:rFonts w:cs="Arial"/>
          <w:szCs w:val="20"/>
        </w:rPr>
      </w:pPr>
    </w:p>
    <w:p w:rsidR="001848EB" w:rsidRPr="00B60CBE" w:rsidRDefault="001848EB" w:rsidP="00D31155">
      <w:pPr>
        <w:pStyle w:val="Nagwek2"/>
        <w:spacing w:before="0" w:after="0"/>
        <w:ind w:left="578" w:hanging="578"/>
        <w:rPr>
          <w:i w:val="0"/>
          <w:sz w:val="22"/>
          <w:szCs w:val="22"/>
        </w:rPr>
      </w:pPr>
      <w:bookmarkStart w:id="6" w:name="_Toc491846381"/>
      <w:r w:rsidRPr="00B60CBE">
        <w:rPr>
          <w:i w:val="0"/>
          <w:sz w:val="22"/>
          <w:szCs w:val="22"/>
        </w:rPr>
        <w:t>Cel sporządzenia prognozy</w:t>
      </w:r>
      <w:bookmarkEnd w:id="6"/>
    </w:p>
    <w:p w:rsidR="001848EB" w:rsidRPr="00B60CBE" w:rsidRDefault="001848EB" w:rsidP="00D31155">
      <w:pPr>
        <w:pStyle w:val="Tekstpodstawowy3"/>
        <w:ind w:firstLine="567"/>
        <w:rPr>
          <w:rFonts w:cs="Arial"/>
        </w:rPr>
      </w:pPr>
      <w:r w:rsidRPr="00B60CBE">
        <w:rPr>
          <w:rFonts w:cs="Arial"/>
        </w:rPr>
        <w:t xml:space="preserve">Prognoza obejmuje ocenę najbardziej prawdopodobnych oddziaływań </w:t>
      </w:r>
      <w:r w:rsidRPr="00B60CBE">
        <w:rPr>
          <w:rFonts w:cs="Arial"/>
        </w:rPr>
        <w:br/>
        <w:t xml:space="preserve">na poszczególne komponenty środowiska, jakie mogą być skutkiem dyspozycji przestrzennych zawartych w ustaleniach analizowanego projektu </w:t>
      </w:r>
      <w:proofErr w:type="spellStart"/>
      <w:r w:rsidR="0065143A" w:rsidRPr="00B60CBE">
        <w:rPr>
          <w:rFonts w:cs="Arial"/>
        </w:rPr>
        <w:t>mpzp</w:t>
      </w:r>
      <w:proofErr w:type="spellEnd"/>
      <w:r w:rsidRPr="00B60CBE">
        <w:rPr>
          <w:rFonts w:cs="Arial"/>
        </w:rPr>
        <w:t xml:space="preserve">. Prognoza opracowywana jest równocześnie z projektem </w:t>
      </w:r>
      <w:proofErr w:type="spellStart"/>
      <w:r w:rsidR="0065143A" w:rsidRPr="00B60CBE">
        <w:rPr>
          <w:rFonts w:cs="Arial"/>
        </w:rPr>
        <w:t>mpzp</w:t>
      </w:r>
      <w:proofErr w:type="spellEnd"/>
      <w:r w:rsidRPr="00B60CBE">
        <w:rPr>
          <w:rFonts w:cs="Arial"/>
        </w:rPr>
        <w:t xml:space="preserve"> w celu próby wskazania najkorzystniejszych rozwiązań dla funkcjonowania środowiska oraz eliminacji tych zapisów, które mogłyby wywołać negatywne skutki dla przyrody, a zwłaszcza zagrożenia dla zdrowia i życia mieszkańców. Celem prognozy jest również pełna informacja dla podmiotów</w:t>
      </w:r>
      <w:r w:rsidR="00747186" w:rsidRPr="00B60CBE">
        <w:rPr>
          <w:rFonts w:cs="Arial"/>
        </w:rPr>
        <w:t xml:space="preserve"> </w:t>
      </w:r>
      <w:proofErr w:type="spellStart"/>
      <w:r w:rsidR="0065143A" w:rsidRPr="00B60CBE">
        <w:rPr>
          <w:rFonts w:cs="Arial"/>
        </w:rPr>
        <w:t>mpzp</w:t>
      </w:r>
      <w:proofErr w:type="spellEnd"/>
      <w:r w:rsidRPr="00B60CBE">
        <w:rPr>
          <w:rFonts w:cs="Arial"/>
        </w:rPr>
        <w:t>, tj. wnioskodawców, społ</w:t>
      </w:r>
      <w:r w:rsidR="000A0557" w:rsidRPr="00B60CBE">
        <w:rPr>
          <w:rFonts w:cs="Arial"/>
        </w:rPr>
        <w:t xml:space="preserve">eczności lokalnej i samorządów </w:t>
      </w:r>
      <w:r w:rsidRPr="00B60CBE">
        <w:rPr>
          <w:rFonts w:cs="Arial"/>
        </w:rPr>
        <w:t>o skutkach przyjętej polityki przestrzennej dla środowiska przyrodniczego.</w:t>
      </w:r>
    </w:p>
    <w:p w:rsidR="001848EB" w:rsidRPr="008E2FD6" w:rsidRDefault="001848EB" w:rsidP="00D31155">
      <w:pPr>
        <w:pStyle w:val="Tekstpodstawowy3"/>
        <w:rPr>
          <w:rFonts w:cs="Arial"/>
        </w:rPr>
      </w:pPr>
    </w:p>
    <w:p w:rsidR="001848EB" w:rsidRPr="00B60CBE" w:rsidRDefault="001848EB" w:rsidP="00D31155">
      <w:pPr>
        <w:pStyle w:val="Nagwek2"/>
        <w:spacing w:before="0" w:after="0"/>
        <w:ind w:left="578" w:hanging="578"/>
        <w:rPr>
          <w:i w:val="0"/>
          <w:sz w:val="22"/>
          <w:szCs w:val="22"/>
        </w:rPr>
      </w:pPr>
      <w:bookmarkStart w:id="7" w:name="_Toc491846382"/>
      <w:r w:rsidRPr="00B60CBE">
        <w:rPr>
          <w:i w:val="0"/>
          <w:sz w:val="22"/>
          <w:szCs w:val="22"/>
        </w:rPr>
        <w:t>Metodyka i forma opracowania prognozy</w:t>
      </w:r>
      <w:bookmarkEnd w:id="7"/>
    </w:p>
    <w:p w:rsidR="001848EB" w:rsidRPr="00B60CBE" w:rsidRDefault="001848EB" w:rsidP="00D31155">
      <w:pPr>
        <w:pStyle w:val="Tekstpodstawowywcity"/>
        <w:rPr>
          <w:rFonts w:cs="Arial"/>
          <w:szCs w:val="20"/>
        </w:rPr>
      </w:pPr>
      <w:r w:rsidRPr="00B60CBE">
        <w:rPr>
          <w:rFonts w:cs="Arial"/>
          <w:szCs w:val="20"/>
        </w:rPr>
        <w:t xml:space="preserve">Prognoza oddziaływania na środowisko została sporządzona równolegle z pracami związanymi z projektem </w:t>
      </w:r>
      <w:proofErr w:type="spellStart"/>
      <w:r w:rsidR="00882E12" w:rsidRPr="00B60CBE">
        <w:rPr>
          <w:rFonts w:cs="Arial"/>
        </w:rPr>
        <w:t>mpzp</w:t>
      </w:r>
      <w:proofErr w:type="spellEnd"/>
      <w:r w:rsidRPr="00B60CBE">
        <w:rPr>
          <w:rFonts w:cs="Arial"/>
          <w:szCs w:val="20"/>
        </w:rPr>
        <w:t>, w celu umożliwienia ewentualnych korekt w tym projekcie. Zakres tema</w:t>
      </w:r>
      <w:r w:rsidR="00D90BDA" w:rsidRPr="00B60CBE">
        <w:rPr>
          <w:rFonts w:cs="Arial"/>
          <w:szCs w:val="20"/>
        </w:rPr>
        <w:t>tyczny i problemowy opracowania</w:t>
      </w:r>
      <w:r w:rsidRPr="00B60CBE">
        <w:rPr>
          <w:rFonts w:cs="Arial"/>
          <w:szCs w:val="20"/>
        </w:rPr>
        <w:t xml:space="preserve"> dostosowany został do uwarunkowań środowiskowych. Analizowane były archiwalne materiały kartograficzne, planistyczne, inwentaryzacyjne, projektowe, studialne, dokumentacje hydrogeologiczne </w:t>
      </w:r>
      <w:r w:rsidR="00C145D2" w:rsidRPr="00B60CBE">
        <w:rPr>
          <w:rFonts w:cs="Arial"/>
          <w:szCs w:val="20"/>
        </w:rPr>
        <w:br/>
      </w:r>
      <w:r w:rsidRPr="00B60CBE">
        <w:rPr>
          <w:rFonts w:cs="Arial"/>
          <w:szCs w:val="20"/>
        </w:rPr>
        <w:t xml:space="preserve">i geologiczne, opracowanie </w:t>
      </w:r>
      <w:proofErr w:type="spellStart"/>
      <w:r w:rsidRPr="00B60CBE">
        <w:rPr>
          <w:rFonts w:cs="Arial"/>
          <w:szCs w:val="20"/>
        </w:rPr>
        <w:t>ekofizjograficzne</w:t>
      </w:r>
      <w:proofErr w:type="spellEnd"/>
      <w:r w:rsidRPr="00B60CBE">
        <w:rPr>
          <w:rFonts w:cs="Arial"/>
          <w:szCs w:val="20"/>
        </w:rPr>
        <w:t>, rejestry zabytków i ewidencje dóbr kultury</w:t>
      </w:r>
      <w:r w:rsidR="00D90BDA" w:rsidRPr="00B60CBE">
        <w:rPr>
          <w:rFonts w:cs="Arial"/>
          <w:szCs w:val="20"/>
        </w:rPr>
        <w:t xml:space="preserve"> oraz</w:t>
      </w:r>
      <w:r w:rsidRPr="00B60CBE">
        <w:rPr>
          <w:rFonts w:cs="Arial"/>
          <w:szCs w:val="20"/>
        </w:rPr>
        <w:t xml:space="preserve"> obowiązujące studium uwarunkowań i kierunków zagospodarowania przestrzennego.</w:t>
      </w:r>
    </w:p>
    <w:p w:rsidR="001848EB" w:rsidRPr="00E776B0" w:rsidRDefault="001848EB" w:rsidP="00D31155">
      <w:pPr>
        <w:pStyle w:val="Tekstpodstawowywcity"/>
        <w:rPr>
          <w:rFonts w:cs="Arial"/>
          <w:szCs w:val="20"/>
        </w:rPr>
      </w:pPr>
      <w:r w:rsidRPr="00B60CBE">
        <w:rPr>
          <w:rFonts w:cs="Arial"/>
          <w:szCs w:val="20"/>
        </w:rPr>
        <w:t xml:space="preserve">Rozeznano i scharakteryzowano ukształtowanie terenu i budowę geologiczną, warunki gruntowe, wody powierzchniowe i podziemne, warunki klimatyczne, gleby, faunę </w:t>
      </w:r>
      <w:r w:rsidR="00C145D2" w:rsidRPr="00B60CBE">
        <w:rPr>
          <w:rFonts w:cs="Arial"/>
          <w:szCs w:val="20"/>
        </w:rPr>
        <w:br/>
      </w:r>
      <w:r w:rsidRPr="00B60CBE">
        <w:rPr>
          <w:rFonts w:cs="Arial"/>
          <w:szCs w:val="20"/>
        </w:rPr>
        <w:t>i florę, obszary prawnie chronione oraz stan jakości poszczególnych komponentów środowisk</w:t>
      </w:r>
      <w:r w:rsidR="00D90BDA" w:rsidRPr="00B60CBE">
        <w:rPr>
          <w:rFonts w:cs="Arial"/>
          <w:szCs w:val="20"/>
        </w:rPr>
        <w:t>a</w:t>
      </w:r>
      <w:r w:rsidRPr="00B60CBE">
        <w:rPr>
          <w:rFonts w:cs="Arial"/>
          <w:szCs w:val="20"/>
        </w:rPr>
        <w:t xml:space="preserve"> i stopień ich degradacji. Powyższe komponenty poddano ocenie pod kątem ewentualnych zmian, wynikających z przyjętych rozwiązań zagospodarowania poszczególnych terenów w projekcie </w:t>
      </w:r>
      <w:proofErr w:type="spellStart"/>
      <w:r w:rsidR="00882E12" w:rsidRPr="00B60CBE">
        <w:rPr>
          <w:rFonts w:cs="Arial"/>
          <w:szCs w:val="20"/>
        </w:rPr>
        <w:t>mpzp</w:t>
      </w:r>
      <w:proofErr w:type="spellEnd"/>
      <w:r w:rsidRPr="00B60CBE">
        <w:rPr>
          <w:rFonts w:cs="Arial"/>
          <w:szCs w:val="20"/>
        </w:rPr>
        <w:t xml:space="preserve"> przy zastosowaniu analiz porównawczych </w:t>
      </w:r>
      <w:r w:rsidR="00E2794E">
        <w:rPr>
          <w:rFonts w:cs="Arial"/>
          <w:szCs w:val="20"/>
        </w:rPr>
        <w:br/>
      </w:r>
      <w:r w:rsidRPr="00B60CBE">
        <w:rPr>
          <w:rFonts w:cs="Arial"/>
          <w:szCs w:val="20"/>
        </w:rPr>
        <w:t xml:space="preserve">i powiązań przyczynowo – skutkowych. </w:t>
      </w:r>
      <w:r w:rsidR="005E5A55" w:rsidRPr="00B60CBE">
        <w:t xml:space="preserve">Posłużono się również metodami: indukcyjno-opisową, analogii środowiskowych oraz analiz kartograficznych. </w:t>
      </w:r>
      <w:r w:rsidRPr="00B60CBE">
        <w:rPr>
          <w:rFonts w:cs="Arial"/>
          <w:szCs w:val="20"/>
        </w:rPr>
        <w:t xml:space="preserve">Zaproponowano działania i przedsięwzięcia zmierzające do ograniczenia negatywnego wpływu proponowanych </w:t>
      </w:r>
      <w:r w:rsidRPr="00B60CBE">
        <w:rPr>
          <w:rFonts w:cs="Arial"/>
          <w:szCs w:val="20"/>
        </w:rPr>
        <w:lastRenderedPageBreak/>
        <w:t xml:space="preserve">rozwiązań planistycznych na środowisko przyrodnicze. </w:t>
      </w:r>
      <w:r w:rsidRPr="00E776B0">
        <w:rPr>
          <w:rFonts w:cs="Arial"/>
          <w:szCs w:val="20"/>
        </w:rPr>
        <w:t xml:space="preserve">Oceny i </w:t>
      </w:r>
      <w:r w:rsidR="006D5EF8" w:rsidRPr="00E776B0">
        <w:rPr>
          <w:rFonts w:cs="Arial"/>
          <w:szCs w:val="20"/>
        </w:rPr>
        <w:t xml:space="preserve">analizy </w:t>
      </w:r>
      <w:r w:rsidRPr="00E776B0">
        <w:rPr>
          <w:rFonts w:cs="Arial"/>
          <w:szCs w:val="20"/>
        </w:rPr>
        <w:t>uwarunkowane były jakością i skalą materiałów źródłowych oraz danymi udostępnianymi przez stosowne instytucje. Przy opracowaniu poszczególnych zagadnień środowiska przyjęto ustawowe definicje podstawowych pojęć podane w przepisach odrębnych.</w:t>
      </w:r>
    </w:p>
    <w:p w:rsidR="001848EB" w:rsidRPr="00E776B0" w:rsidRDefault="001848EB" w:rsidP="00D31155">
      <w:pPr>
        <w:pStyle w:val="Tekstpodstawowywcity"/>
        <w:rPr>
          <w:rFonts w:cs="Arial"/>
        </w:rPr>
      </w:pPr>
      <w:r w:rsidRPr="00E776B0">
        <w:rPr>
          <w:rFonts w:cs="Arial"/>
        </w:rPr>
        <w:t>Opracowanie składa się z dwóch części:</w:t>
      </w:r>
    </w:p>
    <w:p w:rsidR="001848EB" w:rsidRPr="00E776B0" w:rsidRDefault="001848EB" w:rsidP="006B09CF">
      <w:pPr>
        <w:pStyle w:val="Tekstpodstawowywcity"/>
        <w:numPr>
          <w:ilvl w:val="0"/>
          <w:numId w:val="11"/>
        </w:numPr>
        <w:tabs>
          <w:tab w:val="clear" w:pos="1477"/>
          <w:tab w:val="left" w:pos="851"/>
        </w:tabs>
        <w:ind w:left="851" w:hanging="284"/>
        <w:rPr>
          <w:rFonts w:cs="Arial"/>
        </w:rPr>
      </w:pPr>
      <w:r w:rsidRPr="00E776B0">
        <w:rPr>
          <w:rFonts w:cs="Arial"/>
        </w:rPr>
        <w:t>Opisowej - ilustrowanej fotografiami wraz z tematycznymi mapkami w postaci schematów (spis zamieszczony na końcu tekstu),</w:t>
      </w:r>
    </w:p>
    <w:p w:rsidR="001848EB" w:rsidRPr="00E776B0" w:rsidRDefault="000D54CB" w:rsidP="006B09CF">
      <w:pPr>
        <w:pStyle w:val="Tekstpodstawowywcity"/>
        <w:numPr>
          <w:ilvl w:val="0"/>
          <w:numId w:val="11"/>
        </w:numPr>
        <w:tabs>
          <w:tab w:val="clear" w:pos="1477"/>
          <w:tab w:val="left" w:pos="851"/>
        </w:tabs>
        <w:ind w:left="851" w:hanging="284"/>
        <w:rPr>
          <w:rFonts w:cs="Arial"/>
        </w:rPr>
      </w:pPr>
      <w:r w:rsidRPr="00E776B0">
        <w:rPr>
          <w:rFonts w:cs="Arial"/>
        </w:rPr>
        <w:t>Kartograficznej</w:t>
      </w:r>
      <w:r w:rsidR="00D67B01" w:rsidRPr="00E776B0">
        <w:rPr>
          <w:rFonts w:cs="Arial"/>
        </w:rPr>
        <w:t>.</w:t>
      </w:r>
    </w:p>
    <w:p w:rsidR="00226FA0" w:rsidRPr="00E776B0" w:rsidRDefault="00226FA0" w:rsidP="00D31155">
      <w:pPr>
        <w:pStyle w:val="Tekstpodstawowywcity"/>
        <w:tabs>
          <w:tab w:val="left" w:pos="851"/>
        </w:tabs>
        <w:ind w:left="851" w:firstLine="0"/>
      </w:pPr>
    </w:p>
    <w:p w:rsidR="00226FA0" w:rsidRPr="00E776B0" w:rsidRDefault="00226FA0" w:rsidP="00D31155">
      <w:pPr>
        <w:pStyle w:val="Nagwek1"/>
        <w:tabs>
          <w:tab w:val="clear" w:pos="574"/>
          <w:tab w:val="left" w:pos="567"/>
        </w:tabs>
        <w:spacing w:before="0" w:after="0"/>
        <w:ind w:left="567" w:hanging="567"/>
        <w:rPr>
          <w:sz w:val="22"/>
          <w:szCs w:val="22"/>
        </w:rPr>
      </w:pPr>
      <w:bookmarkStart w:id="8" w:name="_Toc491846383"/>
      <w:r w:rsidRPr="00E776B0">
        <w:rPr>
          <w:sz w:val="22"/>
          <w:szCs w:val="22"/>
        </w:rPr>
        <w:t>Charakterystyka stanu i funkcjonowania środowiska</w:t>
      </w:r>
      <w:bookmarkEnd w:id="8"/>
    </w:p>
    <w:p w:rsidR="00226FA0" w:rsidRPr="00E776B0" w:rsidRDefault="00345EC5" w:rsidP="00D31155">
      <w:pPr>
        <w:tabs>
          <w:tab w:val="left" w:pos="851"/>
        </w:tabs>
        <w:rPr>
          <w:rFonts w:cs="Arial"/>
          <w:szCs w:val="22"/>
          <w:lang w:eastAsia="pl-PL"/>
        </w:rPr>
      </w:pPr>
      <w:r w:rsidRPr="00E776B0">
        <w:rPr>
          <w:rFonts w:cs="Arial"/>
          <w:szCs w:val="22"/>
          <w:lang w:eastAsia="pl-PL"/>
        </w:rPr>
        <w:t>W rozdziale dokonano</w:t>
      </w:r>
      <w:r w:rsidR="00226FA0" w:rsidRPr="00E776B0">
        <w:rPr>
          <w:rFonts w:cs="Arial"/>
          <w:szCs w:val="22"/>
          <w:lang w:eastAsia="pl-PL"/>
        </w:rPr>
        <w:t xml:space="preserve"> krótkiej charakterysty</w:t>
      </w:r>
      <w:r w:rsidRPr="00E776B0">
        <w:rPr>
          <w:rFonts w:cs="Arial"/>
          <w:szCs w:val="22"/>
          <w:lang w:eastAsia="pl-PL"/>
        </w:rPr>
        <w:t>ki</w:t>
      </w:r>
      <w:r w:rsidR="00226FA0" w:rsidRPr="00E776B0">
        <w:rPr>
          <w:rFonts w:cs="Arial"/>
          <w:szCs w:val="22"/>
          <w:lang w:eastAsia="pl-PL"/>
        </w:rPr>
        <w:t xml:space="preserve"> środowiska terenu</w:t>
      </w:r>
      <w:r w:rsidR="00841A86" w:rsidRPr="00E776B0">
        <w:rPr>
          <w:rFonts w:cs="Arial"/>
          <w:szCs w:val="22"/>
          <w:lang w:eastAsia="pl-PL"/>
        </w:rPr>
        <w:t>,</w:t>
      </w:r>
      <w:r w:rsidR="00226FA0" w:rsidRPr="00E776B0">
        <w:rPr>
          <w:rFonts w:cs="Arial"/>
          <w:szCs w:val="22"/>
          <w:lang w:eastAsia="pl-PL"/>
        </w:rPr>
        <w:t xml:space="preserve"> będącego przedmiotem </w:t>
      </w:r>
      <w:proofErr w:type="spellStart"/>
      <w:r w:rsidR="000C31B4" w:rsidRPr="00E776B0">
        <w:rPr>
          <w:rFonts w:cs="Arial"/>
          <w:szCs w:val="22"/>
          <w:lang w:eastAsia="pl-PL"/>
        </w:rPr>
        <w:t>mpzp</w:t>
      </w:r>
      <w:proofErr w:type="spellEnd"/>
      <w:r w:rsidR="00226FA0" w:rsidRPr="00E776B0">
        <w:rPr>
          <w:rFonts w:cs="Arial"/>
          <w:szCs w:val="22"/>
          <w:lang w:eastAsia="pl-PL"/>
        </w:rPr>
        <w:t>, a w szczególności rozpoznaniu po</w:t>
      </w:r>
      <w:r w:rsidR="003D6FED" w:rsidRPr="00E776B0">
        <w:rPr>
          <w:rFonts w:cs="Arial"/>
          <w:szCs w:val="22"/>
          <w:lang w:eastAsia="pl-PL"/>
        </w:rPr>
        <w:t xml:space="preserve">d względem budowy geologicznej </w:t>
      </w:r>
      <w:r w:rsidR="00E2794E">
        <w:rPr>
          <w:rFonts w:cs="Arial"/>
          <w:szCs w:val="22"/>
          <w:lang w:eastAsia="pl-PL"/>
        </w:rPr>
        <w:br/>
      </w:r>
      <w:r w:rsidR="00226FA0" w:rsidRPr="00E776B0">
        <w:rPr>
          <w:rFonts w:cs="Arial"/>
          <w:szCs w:val="22"/>
          <w:lang w:eastAsia="pl-PL"/>
        </w:rPr>
        <w:t xml:space="preserve">i rzeźby, warunków hydrologicznych, klimatycznych, gleb, bioróżnorodności fauny i flory, zasobów krajobrazowych oraz obecnego sposobu użytkowania terenów objętych opracowaniem </w:t>
      </w:r>
      <w:proofErr w:type="spellStart"/>
      <w:r w:rsidR="000C31B4" w:rsidRPr="00E776B0">
        <w:rPr>
          <w:rFonts w:cs="Arial"/>
          <w:szCs w:val="22"/>
          <w:lang w:eastAsia="pl-PL"/>
        </w:rPr>
        <w:t>mpzp</w:t>
      </w:r>
      <w:proofErr w:type="spellEnd"/>
      <w:r w:rsidR="00226FA0" w:rsidRPr="00E776B0">
        <w:rPr>
          <w:rFonts w:cs="Arial"/>
          <w:szCs w:val="22"/>
          <w:lang w:eastAsia="pl-PL"/>
        </w:rPr>
        <w:t>.</w:t>
      </w:r>
    </w:p>
    <w:p w:rsidR="00226FA0" w:rsidRPr="00C41BEB" w:rsidRDefault="00226FA0" w:rsidP="00D31155">
      <w:pPr>
        <w:tabs>
          <w:tab w:val="left" w:pos="851"/>
        </w:tabs>
        <w:ind w:firstLine="0"/>
        <w:rPr>
          <w:rFonts w:cs="Arial"/>
          <w:szCs w:val="22"/>
          <w:lang w:eastAsia="pl-PL"/>
        </w:rPr>
      </w:pPr>
    </w:p>
    <w:p w:rsidR="00226FA0" w:rsidRPr="00C41BEB" w:rsidRDefault="00226FA0" w:rsidP="00D31155">
      <w:pPr>
        <w:pStyle w:val="Nagwek2"/>
        <w:tabs>
          <w:tab w:val="left" w:pos="567"/>
        </w:tabs>
        <w:spacing w:before="0" w:after="0"/>
        <w:ind w:left="567" w:hanging="567"/>
        <w:rPr>
          <w:i w:val="0"/>
          <w:sz w:val="22"/>
          <w:szCs w:val="22"/>
        </w:rPr>
      </w:pPr>
      <w:bookmarkStart w:id="9" w:name="_Toc491846384"/>
      <w:r w:rsidRPr="00C41BEB">
        <w:rPr>
          <w:i w:val="0"/>
          <w:sz w:val="22"/>
          <w:szCs w:val="22"/>
        </w:rPr>
        <w:t xml:space="preserve">Położenie </w:t>
      </w:r>
      <w:r w:rsidR="00F03E6C" w:rsidRPr="00C41BEB">
        <w:rPr>
          <w:i w:val="0"/>
          <w:sz w:val="22"/>
          <w:szCs w:val="22"/>
        </w:rPr>
        <w:t>administracyjne</w:t>
      </w:r>
      <w:bookmarkEnd w:id="9"/>
    </w:p>
    <w:p w:rsidR="00E523B8" w:rsidRPr="00C41BEB" w:rsidRDefault="00927E41" w:rsidP="00D46132">
      <w:r w:rsidRPr="00C41BEB">
        <w:t>Teren opracowania</w:t>
      </w:r>
      <w:r w:rsidR="00C41BEB">
        <w:t xml:space="preserve"> należy do Tarnowskiego Klastra Przemysłowego, który jest</w:t>
      </w:r>
      <w:r w:rsidRPr="00C41BEB">
        <w:t xml:space="preserve"> </w:t>
      </w:r>
      <w:r w:rsidR="008263ED" w:rsidRPr="00C41BEB">
        <w:t>zlok</w:t>
      </w:r>
      <w:r w:rsidR="00C41BEB" w:rsidRPr="00C41BEB">
        <w:t>alizowany przy ul. Czystej</w:t>
      </w:r>
      <w:r w:rsidR="005547A2">
        <w:t xml:space="preserve"> w Tarnowie</w:t>
      </w:r>
      <w:r w:rsidR="00C41BEB">
        <w:t xml:space="preserve">. Administracyjnie teren jest położony </w:t>
      </w:r>
      <w:r w:rsidR="00E2794E">
        <w:br/>
      </w:r>
      <w:r w:rsidR="00C41BEB">
        <w:t>w granicach miasta Tarnowa,</w:t>
      </w:r>
      <w:r w:rsidRPr="00C41BEB">
        <w:t xml:space="preserve"> w</w:t>
      </w:r>
      <w:r w:rsidR="00EB2967" w:rsidRPr="00C41BEB">
        <w:t>e</w:t>
      </w:r>
      <w:r w:rsidRPr="00C41BEB">
        <w:t xml:space="preserve"> </w:t>
      </w:r>
      <w:r w:rsidR="00EB2967" w:rsidRPr="00C41BEB">
        <w:t>wschodniej</w:t>
      </w:r>
      <w:r w:rsidRPr="00C41BEB">
        <w:t xml:space="preserve"> części województwa małopolskiego.</w:t>
      </w:r>
      <w:r w:rsidR="00A21D0A" w:rsidRPr="00C41BEB">
        <w:t xml:space="preserve"> </w:t>
      </w:r>
    </w:p>
    <w:tbl>
      <w:tblPr>
        <w:tblW w:w="0" w:type="auto"/>
        <w:tblLook w:val="04A0" w:firstRow="1" w:lastRow="0" w:firstColumn="1" w:lastColumn="0" w:noHBand="0" w:noVBand="1"/>
      </w:tblPr>
      <w:tblGrid>
        <w:gridCol w:w="9002"/>
      </w:tblGrid>
      <w:tr w:rsidR="008263ED" w:rsidRPr="00CB5BFE" w:rsidTr="008263ED">
        <w:trPr>
          <w:trHeight w:val="4804"/>
        </w:trPr>
        <w:tc>
          <w:tcPr>
            <w:tcW w:w="9002" w:type="dxa"/>
            <w:shd w:val="clear" w:color="auto" w:fill="auto"/>
          </w:tcPr>
          <w:p w:rsidR="008263ED" w:rsidRPr="008263ED" w:rsidRDefault="00B416F7" w:rsidP="008263ED">
            <w:pPr>
              <w:pStyle w:val="Tekstpodstawowywcity"/>
              <w:ind w:firstLine="0"/>
              <w:jc w:val="center"/>
              <w:rPr>
                <w:noProof/>
              </w:rPr>
            </w:pPr>
            <w:r>
              <w:rPr>
                <w:noProof/>
                <w:lang w:eastAsia="pl-PL"/>
              </w:rPr>
              <w:drawing>
                <wp:inline distT="0" distB="0" distL="0" distR="0">
                  <wp:extent cx="5057140" cy="3161665"/>
                  <wp:effectExtent l="19050" t="19050" r="0" b="635"/>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57140" cy="3161665"/>
                          </a:xfrm>
                          <a:prstGeom prst="rect">
                            <a:avLst/>
                          </a:prstGeom>
                          <a:noFill/>
                          <a:ln w="6350" cmpd="sng">
                            <a:solidFill>
                              <a:schemeClr val="tx1">
                                <a:lumMod val="100000"/>
                                <a:lumOff val="0"/>
                              </a:schemeClr>
                            </a:solidFill>
                            <a:miter lim="800000"/>
                            <a:headEnd/>
                            <a:tailEnd/>
                          </a:ln>
                        </pic:spPr>
                      </pic:pic>
                    </a:graphicData>
                  </a:graphic>
                </wp:inline>
              </w:drawing>
            </w:r>
          </w:p>
        </w:tc>
      </w:tr>
      <w:tr w:rsidR="008263ED" w:rsidRPr="00CB5BFE" w:rsidTr="008263ED">
        <w:tc>
          <w:tcPr>
            <w:tcW w:w="9002" w:type="dxa"/>
            <w:shd w:val="clear" w:color="auto" w:fill="auto"/>
          </w:tcPr>
          <w:p w:rsidR="00927E41" w:rsidRPr="008263ED" w:rsidRDefault="00927E41" w:rsidP="00F61B2F">
            <w:pPr>
              <w:spacing w:line="240" w:lineRule="auto"/>
              <w:ind w:firstLine="0"/>
              <w:jc w:val="center"/>
              <w:rPr>
                <w:rFonts w:cs="Arial"/>
                <w:b/>
                <w:sz w:val="18"/>
                <w:szCs w:val="18"/>
              </w:rPr>
            </w:pPr>
            <w:bookmarkStart w:id="10" w:name="_Toc415917249"/>
            <w:bookmarkStart w:id="11" w:name="_Toc421617817"/>
            <w:bookmarkStart w:id="12" w:name="_Toc473578124"/>
            <w:bookmarkStart w:id="13" w:name="_Toc491846320"/>
            <w:r w:rsidRPr="008263ED">
              <w:rPr>
                <w:b/>
                <w:sz w:val="18"/>
                <w:szCs w:val="18"/>
              </w:rPr>
              <w:t xml:space="preserve">Ryc. </w:t>
            </w:r>
            <w:r w:rsidR="004E5F16" w:rsidRPr="008263ED">
              <w:rPr>
                <w:b/>
                <w:sz w:val="18"/>
                <w:szCs w:val="18"/>
              </w:rPr>
              <w:fldChar w:fldCharType="begin"/>
            </w:r>
            <w:r w:rsidRPr="008263ED">
              <w:rPr>
                <w:b/>
                <w:sz w:val="18"/>
                <w:szCs w:val="18"/>
              </w:rPr>
              <w:instrText xml:space="preserve"> SEQ Ryc \* ARABIC </w:instrText>
            </w:r>
            <w:r w:rsidR="004E5F16" w:rsidRPr="008263ED">
              <w:rPr>
                <w:b/>
                <w:sz w:val="18"/>
                <w:szCs w:val="18"/>
              </w:rPr>
              <w:fldChar w:fldCharType="separate"/>
            </w:r>
            <w:r w:rsidR="00F251AB">
              <w:rPr>
                <w:b/>
                <w:noProof/>
                <w:sz w:val="18"/>
                <w:szCs w:val="18"/>
              </w:rPr>
              <w:t>1</w:t>
            </w:r>
            <w:r w:rsidR="004E5F16" w:rsidRPr="008263ED">
              <w:rPr>
                <w:b/>
                <w:sz w:val="18"/>
                <w:szCs w:val="18"/>
              </w:rPr>
              <w:fldChar w:fldCharType="end"/>
            </w:r>
            <w:r w:rsidRPr="008263ED">
              <w:rPr>
                <w:b/>
                <w:sz w:val="18"/>
                <w:szCs w:val="18"/>
              </w:rPr>
              <w:t xml:space="preserve">. </w:t>
            </w:r>
            <w:r w:rsidRPr="008263ED">
              <w:rPr>
                <w:rFonts w:cs="Arial"/>
                <w:b/>
                <w:sz w:val="18"/>
                <w:szCs w:val="18"/>
              </w:rPr>
              <w:t xml:space="preserve">Położenie administracyjne </w:t>
            </w:r>
            <w:bookmarkEnd w:id="10"/>
            <w:r w:rsidRPr="008263ED">
              <w:rPr>
                <w:rFonts w:cs="Arial"/>
                <w:b/>
                <w:sz w:val="18"/>
                <w:szCs w:val="18"/>
              </w:rPr>
              <w:t>analizowanego terenu</w:t>
            </w:r>
            <w:bookmarkEnd w:id="11"/>
            <w:bookmarkEnd w:id="12"/>
            <w:bookmarkEnd w:id="13"/>
          </w:p>
          <w:p w:rsidR="00927E41" w:rsidRPr="008263ED" w:rsidRDefault="00927E41" w:rsidP="00F61B2F">
            <w:pPr>
              <w:pStyle w:val="Tekstpodstawowywcity"/>
              <w:ind w:firstLine="0"/>
              <w:jc w:val="center"/>
            </w:pPr>
            <w:r w:rsidRPr="008263ED">
              <w:rPr>
                <w:rFonts w:cs="Arial"/>
                <w:i/>
                <w:sz w:val="16"/>
                <w:szCs w:val="16"/>
              </w:rPr>
              <w:t>źródło: www.geoportal.gov.pl</w:t>
            </w:r>
          </w:p>
        </w:tc>
      </w:tr>
    </w:tbl>
    <w:p w:rsidR="00D46132" w:rsidRPr="00CB5BFE" w:rsidRDefault="00D46132" w:rsidP="00BD5662">
      <w:pPr>
        <w:ind w:firstLine="0"/>
        <w:rPr>
          <w:color w:val="FF0000"/>
        </w:rPr>
      </w:pPr>
    </w:p>
    <w:p w:rsidR="00F03E6C" w:rsidRPr="00F849F7" w:rsidRDefault="00F03E6C" w:rsidP="00D31155">
      <w:pPr>
        <w:pStyle w:val="Nagwek2"/>
        <w:tabs>
          <w:tab w:val="left" w:pos="567"/>
        </w:tabs>
        <w:spacing w:before="0" w:after="0"/>
        <w:ind w:left="0" w:firstLine="0"/>
        <w:rPr>
          <w:rFonts w:cs="Arial"/>
          <w:i w:val="0"/>
          <w:iCs w:val="0"/>
          <w:sz w:val="22"/>
        </w:rPr>
      </w:pPr>
      <w:bookmarkStart w:id="14" w:name="_Toc260145197"/>
      <w:bookmarkStart w:id="15" w:name="_Toc360709445"/>
      <w:bookmarkStart w:id="16" w:name="_Toc369859379"/>
      <w:bookmarkStart w:id="17" w:name="_Toc491846385"/>
      <w:r w:rsidRPr="00F849F7">
        <w:rPr>
          <w:rFonts w:cs="Arial"/>
          <w:i w:val="0"/>
          <w:iCs w:val="0"/>
          <w:sz w:val="22"/>
        </w:rPr>
        <w:lastRenderedPageBreak/>
        <w:t>Położenie fizyczno-geograficzne</w:t>
      </w:r>
      <w:bookmarkEnd w:id="14"/>
      <w:bookmarkEnd w:id="15"/>
      <w:bookmarkEnd w:id="16"/>
      <w:bookmarkEnd w:id="17"/>
    </w:p>
    <w:p w:rsidR="00927E41" w:rsidRPr="00F849F7" w:rsidRDefault="00927E41" w:rsidP="00927E41">
      <w:pPr>
        <w:rPr>
          <w:szCs w:val="22"/>
        </w:rPr>
      </w:pPr>
      <w:r w:rsidRPr="00F849F7">
        <w:rPr>
          <w:szCs w:val="22"/>
        </w:rPr>
        <w:t>Położenie obszaru opracowania na tle podziału Polski wg Kondrackiego (2001):</w:t>
      </w:r>
    </w:p>
    <w:p w:rsidR="00927E41" w:rsidRPr="00F849F7" w:rsidRDefault="00927E41" w:rsidP="00927E41">
      <w:proofErr w:type="spellStart"/>
      <w:r w:rsidRPr="00F849F7">
        <w:rPr>
          <w:u w:val="single"/>
        </w:rPr>
        <w:t>Megaregion</w:t>
      </w:r>
      <w:proofErr w:type="spellEnd"/>
      <w:r w:rsidRPr="00F849F7">
        <w:t xml:space="preserve">: </w:t>
      </w:r>
      <w:r w:rsidR="00956DBE" w:rsidRPr="00F849F7">
        <w:t>Region Karpacki</w:t>
      </w:r>
      <w:r w:rsidRPr="00F849F7">
        <w:t xml:space="preserve"> (</w:t>
      </w:r>
      <w:r w:rsidR="00956DBE" w:rsidRPr="00F849F7">
        <w:t>5</w:t>
      </w:r>
      <w:r w:rsidRPr="00F849F7">
        <w:t>)</w:t>
      </w:r>
    </w:p>
    <w:p w:rsidR="00927E41" w:rsidRPr="00F849F7" w:rsidRDefault="00927E41" w:rsidP="00927E41">
      <w:pPr>
        <w:ind w:left="2" w:firstLine="1132"/>
      </w:pPr>
      <w:r w:rsidRPr="00F849F7">
        <w:rPr>
          <w:u w:val="single"/>
        </w:rPr>
        <w:t>Prowincja</w:t>
      </w:r>
      <w:r w:rsidRPr="00F849F7">
        <w:t xml:space="preserve">: </w:t>
      </w:r>
      <w:r w:rsidR="00956DBE" w:rsidRPr="00F849F7">
        <w:t>Karpaty i Podkarpacie (51)</w:t>
      </w:r>
    </w:p>
    <w:p w:rsidR="00927E41" w:rsidRPr="00F849F7" w:rsidRDefault="00927E41" w:rsidP="00927E41">
      <w:pPr>
        <w:ind w:firstLine="1701"/>
      </w:pPr>
      <w:proofErr w:type="spellStart"/>
      <w:r w:rsidRPr="00F849F7">
        <w:rPr>
          <w:u w:val="single"/>
        </w:rPr>
        <w:t>Podprowincja</w:t>
      </w:r>
      <w:proofErr w:type="spellEnd"/>
      <w:r w:rsidRPr="00F849F7">
        <w:t xml:space="preserve">: </w:t>
      </w:r>
      <w:r w:rsidR="00982799" w:rsidRPr="00F849F7">
        <w:t>Podkarpacie Północne (512)</w:t>
      </w:r>
    </w:p>
    <w:p w:rsidR="00927E41" w:rsidRPr="00F849F7" w:rsidRDefault="00927E41" w:rsidP="00927E41">
      <w:pPr>
        <w:ind w:firstLine="2268"/>
      </w:pPr>
      <w:r w:rsidRPr="00F849F7">
        <w:rPr>
          <w:u w:val="single"/>
        </w:rPr>
        <w:t>Makroregion</w:t>
      </w:r>
      <w:r w:rsidRPr="00F849F7">
        <w:t xml:space="preserve">: </w:t>
      </w:r>
      <w:r w:rsidR="00982799" w:rsidRPr="00F849F7">
        <w:t>Kotlina Sandomierska (512.4)</w:t>
      </w:r>
    </w:p>
    <w:p w:rsidR="00927E41" w:rsidRPr="00F849F7" w:rsidRDefault="00927E41" w:rsidP="00927E41">
      <w:pPr>
        <w:ind w:firstLine="2835"/>
        <w:rPr>
          <w:b/>
        </w:rPr>
      </w:pPr>
      <w:proofErr w:type="spellStart"/>
      <w:r w:rsidRPr="00F849F7">
        <w:rPr>
          <w:u w:val="single"/>
        </w:rPr>
        <w:t>Mezoregion</w:t>
      </w:r>
      <w:proofErr w:type="spellEnd"/>
      <w:r w:rsidRPr="00F849F7">
        <w:t xml:space="preserve">: </w:t>
      </w:r>
      <w:r w:rsidR="00982799" w:rsidRPr="00F849F7">
        <w:rPr>
          <w:b/>
        </w:rPr>
        <w:t>Nizina Nadwiślańska (512.41)</w:t>
      </w:r>
    </w:p>
    <w:p w:rsidR="00927E41" w:rsidRPr="001A2AF3" w:rsidRDefault="007C4656" w:rsidP="001A2AF3">
      <w:pPr>
        <w:rPr>
          <w:szCs w:val="22"/>
        </w:rPr>
      </w:pPr>
      <w:proofErr w:type="spellStart"/>
      <w:r w:rsidRPr="00F849F7">
        <w:rPr>
          <w:szCs w:val="22"/>
        </w:rPr>
        <w:t>Mezoregion</w:t>
      </w:r>
      <w:proofErr w:type="spellEnd"/>
      <w:r w:rsidRPr="00F849F7">
        <w:rPr>
          <w:szCs w:val="22"/>
        </w:rPr>
        <w:t xml:space="preserve"> Nizina Nadwiślańska (512.41) jest szeroką doliną w górnym biegu Wisły, ciągnącą się od Krakowa po Zawichost; region obejmuje również dolinę Dunajca. Nizina Nadwiślańska składa się z trzech tarasów: tarasu zalewowego, wyższego tarasu piaszczystego (częściowo </w:t>
      </w:r>
      <w:proofErr w:type="spellStart"/>
      <w:r w:rsidRPr="00F849F7">
        <w:rPr>
          <w:szCs w:val="22"/>
        </w:rPr>
        <w:t>zwydmionego</w:t>
      </w:r>
      <w:proofErr w:type="spellEnd"/>
      <w:r w:rsidRPr="00F849F7">
        <w:rPr>
          <w:szCs w:val="22"/>
        </w:rPr>
        <w:t>) oraz tarasu przykrytego lessem.</w:t>
      </w:r>
    </w:p>
    <w:p w:rsidR="001A2AF3" w:rsidRPr="001A2AF3" w:rsidRDefault="00B416F7" w:rsidP="001A2AF3">
      <w:pPr>
        <w:pStyle w:val="Nagwek"/>
        <w:tabs>
          <w:tab w:val="clear" w:pos="4536"/>
          <w:tab w:val="clear" w:pos="9072"/>
        </w:tabs>
        <w:ind w:firstLine="0"/>
        <w:jc w:val="center"/>
        <w:rPr>
          <w:rFonts w:cs="Arial"/>
        </w:rPr>
      </w:pPr>
      <w:r w:rsidRPr="001A2AF3">
        <w:rPr>
          <w:noProof/>
          <w:lang w:eastAsia="pl-PL"/>
        </w:rPr>
        <w:drawing>
          <wp:inline distT="0" distB="0" distL="0" distR="0">
            <wp:extent cx="5524500" cy="3073400"/>
            <wp:effectExtent l="19050" t="1905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cstate="print">
                      <a:extLst>
                        <a:ext uri="{28A0092B-C50C-407E-A947-70E740481C1C}">
                          <a14:useLocalDpi xmlns:a14="http://schemas.microsoft.com/office/drawing/2010/main" val="0"/>
                        </a:ext>
                      </a:extLst>
                    </a:blip>
                    <a:srcRect l="24373" t="13968" b="10754"/>
                    <a:stretch>
                      <a:fillRect/>
                    </a:stretch>
                  </pic:blipFill>
                  <pic:spPr bwMode="auto">
                    <a:xfrm>
                      <a:off x="0" y="0"/>
                      <a:ext cx="5524500" cy="3073400"/>
                    </a:xfrm>
                    <a:prstGeom prst="rect">
                      <a:avLst/>
                    </a:prstGeom>
                    <a:noFill/>
                    <a:ln w="6350" cmpd="sng">
                      <a:solidFill>
                        <a:srgbClr val="000000"/>
                      </a:solidFill>
                      <a:miter lim="800000"/>
                      <a:headEnd/>
                      <a:tailEnd/>
                    </a:ln>
                    <a:effectLst/>
                  </pic:spPr>
                </pic:pic>
              </a:graphicData>
            </a:graphic>
          </wp:inline>
        </w:drawing>
      </w:r>
    </w:p>
    <w:tbl>
      <w:tblPr>
        <w:tblW w:w="0" w:type="auto"/>
        <w:tblLook w:val="04A0" w:firstRow="1" w:lastRow="0" w:firstColumn="1" w:lastColumn="0" w:noHBand="0" w:noVBand="1"/>
      </w:tblPr>
      <w:tblGrid>
        <w:gridCol w:w="9002"/>
      </w:tblGrid>
      <w:tr w:rsidR="00927E41" w:rsidRPr="001A2AF3" w:rsidTr="00F61B2F">
        <w:tc>
          <w:tcPr>
            <w:tcW w:w="9211" w:type="dxa"/>
          </w:tcPr>
          <w:p w:rsidR="00927E41" w:rsidRPr="001A2AF3" w:rsidRDefault="00927E41" w:rsidP="001A2AF3">
            <w:pPr>
              <w:spacing w:line="240" w:lineRule="auto"/>
              <w:ind w:firstLine="0"/>
              <w:jc w:val="center"/>
              <w:rPr>
                <w:rFonts w:cs="Arial"/>
                <w:b/>
                <w:sz w:val="18"/>
                <w:szCs w:val="18"/>
              </w:rPr>
            </w:pPr>
            <w:bookmarkStart w:id="18" w:name="_Toc473578125"/>
            <w:bookmarkStart w:id="19" w:name="_Toc491846321"/>
            <w:r w:rsidRPr="001A2AF3">
              <w:rPr>
                <w:b/>
                <w:sz w:val="18"/>
                <w:szCs w:val="18"/>
              </w:rPr>
              <w:t xml:space="preserve">Ryc. </w:t>
            </w:r>
            <w:r w:rsidR="004E5F16" w:rsidRPr="001A2AF3">
              <w:rPr>
                <w:b/>
                <w:sz w:val="18"/>
                <w:szCs w:val="18"/>
              </w:rPr>
              <w:fldChar w:fldCharType="begin"/>
            </w:r>
            <w:r w:rsidRPr="001A2AF3">
              <w:rPr>
                <w:b/>
                <w:sz w:val="18"/>
                <w:szCs w:val="18"/>
              </w:rPr>
              <w:instrText xml:space="preserve"> SEQ Ryc \* ARABIC </w:instrText>
            </w:r>
            <w:r w:rsidR="004E5F16" w:rsidRPr="001A2AF3">
              <w:rPr>
                <w:b/>
                <w:sz w:val="18"/>
                <w:szCs w:val="18"/>
              </w:rPr>
              <w:fldChar w:fldCharType="separate"/>
            </w:r>
            <w:r w:rsidR="00F251AB">
              <w:rPr>
                <w:b/>
                <w:noProof/>
                <w:sz w:val="18"/>
                <w:szCs w:val="18"/>
              </w:rPr>
              <w:t>2</w:t>
            </w:r>
            <w:r w:rsidR="004E5F16" w:rsidRPr="001A2AF3">
              <w:rPr>
                <w:b/>
                <w:sz w:val="18"/>
                <w:szCs w:val="18"/>
              </w:rPr>
              <w:fldChar w:fldCharType="end"/>
            </w:r>
            <w:r w:rsidRPr="001A2AF3">
              <w:rPr>
                <w:b/>
                <w:sz w:val="18"/>
                <w:szCs w:val="18"/>
              </w:rPr>
              <w:t xml:space="preserve">. </w:t>
            </w:r>
            <w:r w:rsidRPr="001A2AF3">
              <w:rPr>
                <w:rFonts w:cs="Arial"/>
                <w:b/>
                <w:sz w:val="18"/>
                <w:szCs w:val="18"/>
              </w:rPr>
              <w:t>Położenie fizyczno-geograficzne obszaru opracowania</w:t>
            </w:r>
            <w:bookmarkEnd w:id="18"/>
            <w:bookmarkEnd w:id="19"/>
          </w:p>
          <w:p w:rsidR="00927E41" w:rsidRPr="001A2AF3" w:rsidRDefault="00927E41" w:rsidP="001A2AF3">
            <w:pPr>
              <w:ind w:firstLine="0"/>
              <w:jc w:val="center"/>
              <w:rPr>
                <w:lang w:bidi="pl-PL"/>
              </w:rPr>
            </w:pPr>
            <w:r w:rsidRPr="001A2AF3">
              <w:rPr>
                <w:rFonts w:cs="Arial"/>
                <w:i/>
                <w:sz w:val="16"/>
                <w:szCs w:val="16"/>
              </w:rPr>
              <w:t>źródło: opracowanie własne na podstawie danych z geoportal.gov.pl</w:t>
            </w:r>
          </w:p>
        </w:tc>
      </w:tr>
    </w:tbl>
    <w:p w:rsidR="00BF343E" w:rsidRPr="00A63FD3" w:rsidRDefault="00BF343E" w:rsidP="00DC17A2">
      <w:pPr>
        <w:ind w:firstLine="0"/>
        <w:rPr>
          <w:rFonts w:cs="Arial"/>
        </w:rPr>
      </w:pPr>
    </w:p>
    <w:p w:rsidR="00226FA0" w:rsidRPr="00A63FD3" w:rsidRDefault="00226FA0" w:rsidP="00D31155">
      <w:pPr>
        <w:pStyle w:val="Nagwek2"/>
        <w:spacing w:before="0" w:after="0"/>
        <w:ind w:left="578" w:hanging="578"/>
        <w:rPr>
          <w:i w:val="0"/>
          <w:sz w:val="22"/>
          <w:szCs w:val="22"/>
        </w:rPr>
      </w:pPr>
      <w:bookmarkStart w:id="20" w:name="_Toc491846386"/>
      <w:r w:rsidRPr="00A63FD3">
        <w:rPr>
          <w:i w:val="0"/>
          <w:sz w:val="22"/>
          <w:szCs w:val="22"/>
        </w:rPr>
        <w:t xml:space="preserve">Użytkowanie i zagospodarowanie terenu objętego projektem </w:t>
      </w:r>
      <w:proofErr w:type="spellStart"/>
      <w:r w:rsidR="00956DBE" w:rsidRPr="00A63FD3">
        <w:rPr>
          <w:i w:val="0"/>
          <w:sz w:val="22"/>
          <w:szCs w:val="22"/>
        </w:rPr>
        <w:t>mpzp</w:t>
      </w:r>
      <w:bookmarkEnd w:id="20"/>
      <w:proofErr w:type="spellEnd"/>
    </w:p>
    <w:p w:rsidR="00956DBE" w:rsidRPr="00A63FD3" w:rsidRDefault="00956DBE" w:rsidP="00956DBE">
      <w:pPr>
        <w:rPr>
          <w:rFonts w:cs="Arial"/>
          <w:szCs w:val="22"/>
          <w:lang w:eastAsia="pl-PL"/>
        </w:rPr>
      </w:pPr>
      <w:r w:rsidRPr="00A63FD3">
        <w:t xml:space="preserve">Teren opracowania leży </w:t>
      </w:r>
      <w:r w:rsidRPr="00A63FD3">
        <w:rPr>
          <w:rFonts w:cs="Arial"/>
          <w:szCs w:val="22"/>
          <w:lang w:eastAsia="pl-PL"/>
        </w:rPr>
        <w:t>w obszarze, dla którego został w 20</w:t>
      </w:r>
      <w:r w:rsidR="00951C82" w:rsidRPr="00A63FD3">
        <w:rPr>
          <w:rFonts w:cs="Arial"/>
          <w:szCs w:val="22"/>
          <w:lang w:eastAsia="pl-PL"/>
        </w:rPr>
        <w:t>02</w:t>
      </w:r>
      <w:r w:rsidR="00FC751F">
        <w:rPr>
          <w:rFonts w:cs="Arial"/>
          <w:szCs w:val="22"/>
          <w:lang w:eastAsia="pl-PL"/>
        </w:rPr>
        <w:t xml:space="preserve"> r. sporządzony </w:t>
      </w:r>
      <w:r w:rsidRPr="00A63FD3">
        <w:rPr>
          <w:rFonts w:cs="Arial"/>
          <w:szCs w:val="22"/>
          <w:lang w:eastAsia="pl-PL"/>
        </w:rPr>
        <w:t xml:space="preserve">miejscowy plan zagospodarowania przestrzennego, </w:t>
      </w:r>
      <w:r w:rsidR="00FC751F" w:rsidRPr="00EC00C7">
        <w:rPr>
          <w:rFonts w:cs="Arial"/>
          <w:szCs w:val="22"/>
          <w:lang w:eastAsia="pl-PL"/>
        </w:rPr>
        <w:t xml:space="preserve">który </w:t>
      </w:r>
      <w:r w:rsidR="00FC751F">
        <w:rPr>
          <w:rFonts w:cs="Arial"/>
          <w:szCs w:val="22"/>
          <w:lang w:eastAsia="pl-PL"/>
        </w:rPr>
        <w:t>przeznacza</w:t>
      </w:r>
      <w:r w:rsidR="00FC751F" w:rsidRPr="00EC00C7">
        <w:rPr>
          <w:rFonts w:cs="Arial"/>
          <w:szCs w:val="22"/>
          <w:lang w:eastAsia="pl-PL"/>
        </w:rPr>
        <w:t xml:space="preserve"> przedmiotowy teren </w:t>
      </w:r>
      <w:r w:rsidRPr="00A63FD3">
        <w:rPr>
          <w:rFonts w:cs="Arial"/>
          <w:szCs w:val="22"/>
          <w:lang w:eastAsia="pl-PL"/>
        </w:rPr>
        <w:t xml:space="preserve">do pełnienia funkcji </w:t>
      </w:r>
      <w:r w:rsidR="0068237B" w:rsidRPr="00A63FD3">
        <w:rPr>
          <w:rFonts w:cs="Arial"/>
          <w:szCs w:val="22"/>
          <w:lang w:eastAsia="pl-PL"/>
        </w:rPr>
        <w:t>przemysłowej</w:t>
      </w:r>
      <w:r w:rsidR="00FC751F">
        <w:rPr>
          <w:rFonts w:cs="Arial"/>
          <w:szCs w:val="22"/>
          <w:lang w:eastAsia="pl-PL"/>
        </w:rPr>
        <w:t xml:space="preserve">, oznaczony symbolem </w:t>
      </w:r>
      <w:r w:rsidR="0068237B" w:rsidRPr="00A63FD3">
        <w:rPr>
          <w:rFonts w:cs="Arial"/>
          <w:szCs w:val="22"/>
          <w:lang w:eastAsia="pl-PL"/>
        </w:rPr>
        <w:t xml:space="preserve">01.P oraz </w:t>
      </w:r>
      <w:r w:rsidR="00FC751F">
        <w:rPr>
          <w:rFonts w:cs="Arial"/>
          <w:szCs w:val="22"/>
          <w:lang w:eastAsia="pl-PL"/>
        </w:rPr>
        <w:t xml:space="preserve">wyznacza </w:t>
      </w:r>
      <w:r w:rsidR="0068237B" w:rsidRPr="00A63FD3">
        <w:rPr>
          <w:rFonts w:cs="Arial"/>
          <w:szCs w:val="22"/>
          <w:lang w:eastAsia="pl-PL"/>
        </w:rPr>
        <w:t>niewielki pas zieleni urzą</w:t>
      </w:r>
      <w:r w:rsidR="00FC751F">
        <w:rPr>
          <w:rFonts w:cs="Arial"/>
          <w:szCs w:val="22"/>
          <w:lang w:eastAsia="pl-PL"/>
        </w:rPr>
        <w:t xml:space="preserve">dzonej, oznaczony symbolem </w:t>
      </w:r>
      <w:r w:rsidR="0068237B" w:rsidRPr="00A63FD3">
        <w:rPr>
          <w:rFonts w:cs="Arial"/>
          <w:szCs w:val="22"/>
          <w:lang w:eastAsia="pl-PL"/>
        </w:rPr>
        <w:t>06.ZN</w:t>
      </w:r>
      <w:r w:rsidR="00FC751F">
        <w:rPr>
          <w:rFonts w:cs="Arial"/>
          <w:szCs w:val="22"/>
          <w:lang w:eastAsia="pl-PL"/>
        </w:rPr>
        <w:t>,</w:t>
      </w:r>
      <w:r w:rsidR="0068237B" w:rsidRPr="00A63FD3">
        <w:rPr>
          <w:rFonts w:cs="Arial"/>
          <w:szCs w:val="22"/>
          <w:lang w:eastAsia="pl-PL"/>
        </w:rPr>
        <w:t xml:space="preserve"> przylegający do ul. Czystej.</w:t>
      </w:r>
    </w:p>
    <w:tbl>
      <w:tblPr>
        <w:tblW w:w="0" w:type="auto"/>
        <w:tblLook w:val="04A0" w:firstRow="1" w:lastRow="0" w:firstColumn="1" w:lastColumn="0" w:noHBand="0" w:noVBand="1"/>
      </w:tblPr>
      <w:tblGrid>
        <w:gridCol w:w="8929"/>
      </w:tblGrid>
      <w:tr w:rsidR="00A63FD3" w:rsidRPr="00CB5BFE" w:rsidTr="00A577B3">
        <w:tc>
          <w:tcPr>
            <w:tcW w:w="8929" w:type="dxa"/>
          </w:tcPr>
          <w:p w:rsidR="00956DBE" w:rsidRPr="000125C4" w:rsidRDefault="00B416F7" w:rsidP="0036276E">
            <w:pPr>
              <w:ind w:firstLine="0"/>
              <w:jc w:val="center"/>
              <w:rPr>
                <w:rFonts w:cs="Arial"/>
                <w:szCs w:val="22"/>
                <w:lang w:eastAsia="pl-PL"/>
              </w:rPr>
            </w:pPr>
            <w:r>
              <w:rPr>
                <w:rFonts w:cs="Arial"/>
                <w:noProof/>
                <w:szCs w:val="22"/>
                <w:lang w:eastAsia="pl-PL"/>
              </w:rPr>
              <w:lastRenderedPageBreak/>
              <w:drawing>
                <wp:inline distT="0" distB="0" distL="0" distR="0">
                  <wp:extent cx="4352575" cy="3230880"/>
                  <wp:effectExtent l="19050" t="19050" r="10160" b="2667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95965" cy="3263088"/>
                          </a:xfrm>
                          <a:prstGeom prst="rect">
                            <a:avLst/>
                          </a:prstGeom>
                          <a:noFill/>
                          <a:ln w="6350" cmpd="sng">
                            <a:solidFill>
                              <a:schemeClr val="tx1">
                                <a:lumMod val="100000"/>
                                <a:lumOff val="0"/>
                              </a:schemeClr>
                            </a:solidFill>
                            <a:miter lim="800000"/>
                            <a:headEnd/>
                            <a:tailEnd/>
                          </a:ln>
                        </pic:spPr>
                      </pic:pic>
                    </a:graphicData>
                  </a:graphic>
                </wp:inline>
              </w:drawing>
            </w:r>
          </w:p>
        </w:tc>
      </w:tr>
      <w:tr w:rsidR="00A63FD3" w:rsidRPr="00CB5BFE" w:rsidTr="00A577B3">
        <w:tc>
          <w:tcPr>
            <w:tcW w:w="8929" w:type="dxa"/>
          </w:tcPr>
          <w:p w:rsidR="00956DBE" w:rsidRPr="000125C4" w:rsidRDefault="00956DBE" w:rsidP="0036276E">
            <w:pPr>
              <w:spacing w:line="240" w:lineRule="auto"/>
              <w:ind w:firstLine="0"/>
              <w:jc w:val="center"/>
              <w:rPr>
                <w:rFonts w:cs="Arial"/>
                <w:b/>
                <w:sz w:val="18"/>
                <w:szCs w:val="18"/>
              </w:rPr>
            </w:pPr>
            <w:bookmarkStart w:id="21" w:name="_Toc491846322"/>
            <w:r w:rsidRPr="000125C4">
              <w:rPr>
                <w:b/>
                <w:sz w:val="18"/>
                <w:szCs w:val="18"/>
              </w:rPr>
              <w:t xml:space="preserve">Ryc. </w:t>
            </w:r>
            <w:r w:rsidR="004E5F16" w:rsidRPr="000125C4">
              <w:rPr>
                <w:b/>
                <w:sz w:val="18"/>
                <w:szCs w:val="18"/>
              </w:rPr>
              <w:fldChar w:fldCharType="begin"/>
            </w:r>
            <w:r w:rsidRPr="000125C4">
              <w:rPr>
                <w:b/>
                <w:sz w:val="18"/>
                <w:szCs w:val="18"/>
              </w:rPr>
              <w:instrText xml:space="preserve"> SEQ Ryc \* ARABIC </w:instrText>
            </w:r>
            <w:r w:rsidR="004E5F16" w:rsidRPr="000125C4">
              <w:rPr>
                <w:b/>
                <w:sz w:val="18"/>
                <w:szCs w:val="18"/>
              </w:rPr>
              <w:fldChar w:fldCharType="separate"/>
            </w:r>
            <w:r w:rsidR="00F251AB">
              <w:rPr>
                <w:b/>
                <w:noProof/>
                <w:sz w:val="18"/>
                <w:szCs w:val="18"/>
              </w:rPr>
              <w:t>3</w:t>
            </w:r>
            <w:r w:rsidR="004E5F16" w:rsidRPr="000125C4">
              <w:rPr>
                <w:b/>
                <w:sz w:val="18"/>
                <w:szCs w:val="18"/>
              </w:rPr>
              <w:fldChar w:fldCharType="end"/>
            </w:r>
            <w:r w:rsidRPr="000125C4">
              <w:rPr>
                <w:b/>
                <w:sz w:val="18"/>
                <w:szCs w:val="18"/>
              </w:rPr>
              <w:t>.</w:t>
            </w:r>
            <w:r w:rsidRPr="000125C4">
              <w:rPr>
                <w:rFonts w:cs="Arial"/>
                <w:b/>
                <w:sz w:val="18"/>
                <w:szCs w:val="18"/>
              </w:rPr>
              <w:t xml:space="preserve"> Obowiązujący </w:t>
            </w:r>
            <w:proofErr w:type="spellStart"/>
            <w:r w:rsidRPr="000125C4">
              <w:rPr>
                <w:rFonts w:cs="Arial"/>
                <w:b/>
                <w:sz w:val="18"/>
                <w:szCs w:val="18"/>
              </w:rPr>
              <w:t>mpzp</w:t>
            </w:r>
            <w:proofErr w:type="spellEnd"/>
            <w:r w:rsidRPr="000125C4">
              <w:rPr>
                <w:rFonts w:cs="Arial"/>
                <w:b/>
                <w:sz w:val="18"/>
                <w:szCs w:val="18"/>
              </w:rPr>
              <w:t xml:space="preserve"> </w:t>
            </w:r>
            <w:r w:rsidR="000125C4" w:rsidRPr="000125C4">
              <w:rPr>
                <w:rFonts w:cs="Arial"/>
                <w:b/>
                <w:sz w:val="18"/>
                <w:szCs w:val="18"/>
              </w:rPr>
              <w:t>terenów przemysłowych</w:t>
            </w:r>
            <w:r w:rsidR="000125C4">
              <w:rPr>
                <w:rFonts w:cs="Arial"/>
                <w:b/>
                <w:sz w:val="18"/>
                <w:szCs w:val="18"/>
              </w:rPr>
              <w:t xml:space="preserve"> </w:t>
            </w:r>
            <w:r w:rsidR="00AD23E5" w:rsidRPr="000125C4">
              <w:rPr>
                <w:rFonts w:cs="Arial"/>
                <w:b/>
                <w:sz w:val="18"/>
                <w:szCs w:val="18"/>
              </w:rPr>
              <w:t>„Czysta I”</w:t>
            </w:r>
            <w:r w:rsidRPr="000125C4">
              <w:rPr>
                <w:rFonts w:cs="Arial"/>
                <w:b/>
                <w:sz w:val="18"/>
                <w:szCs w:val="18"/>
              </w:rPr>
              <w:t xml:space="preserve"> </w:t>
            </w:r>
            <w:r w:rsidR="000125C4" w:rsidRPr="000125C4">
              <w:rPr>
                <w:rFonts w:cs="Arial"/>
                <w:b/>
                <w:sz w:val="18"/>
                <w:szCs w:val="18"/>
              </w:rPr>
              <w:t xml:space="preserve">położonych w Tarnowie </w:t>
            </w:r>
            <w:r w:rsidRPr="000125C4">
              <w:rPr>
                <w:rFonts w:cs="Arial"/>
                <w:b/>
                <w:sz w:val="18"/>
                <w:szCs w:val="18"/>
              </w:rPr>
              <w:t xml:space="preserve">z obrysem terenu objętego </w:t>
            </w:r>
            <w:r w:rsidR="000125C4" w:rsidRPr="000125C4">
              <w:rPr>
                <w:rFonts w:cs="Arial"/>
                <w:b/>
                <w:sz w:val="18"/>
                <w:szCs w:val="18"/>
              </w:rPr>
              <w:t>projektem</w:t>
            </w:r>
            <w:r w:rsidRPr="000125C4">
              <w:rPr>
                <w:rFonts w:cs="Arial"/>
                <w:b/>
                <w:sz w:val="18"/>
                <w:szCs w:val="18"/>
              </w:rPr>
              <w:t xml:space="preserve"> planu.</w:t>
            </w:r>
            <w:bookmarkEnd w:id="21"/>
          </w:p>
          <w:p w:rsidR="00956DBE" w:rsidRPr="000125C4" w:rsidRDefault="00956DBE" w:rsidP="0036276E">
            <w:pPr>
              <w:ind w:firstLine="0"/>
              <w:jc w:val="center"/>
              <w:rPr>
                <w:rFonts w:cs="Arial"/>
                <w:szCs w:val="22"/>
                <w:lang w:eastAsia="pl-PL"/>
              </w:rPr>
            </w:pPr>
            <w:r w:rsidRPr="000125C4">
              <w:rPr>
                <w:rFonts w:cs="Arial"/>
                <w:i/>
                <w:sz w:val="16"/>
                <w:szCs w:val="16"/>
              </w:rPr>
              <w:t>źródło: Urząd Miasta Tarnów</w:t>
            </w:r>
          </w:p>
        </w:tc>
      </w:tr>
    </w:tbl>
    <w:p w:rsidR="00956DBE" w:rsidRPr="00CB5BFE" w:rsidRDefault="00956DBE" w:rsidP="00956DBE">
      <w:pPr>
        <w:rPr>
          <w:rFonts w:cs="Arial"/>
          <w:color w:val="FF0000"/>
          <w:szCs w:val="22"/>
          <w:lang w:eastAsia="pl-PL"/>
        </w:rPr>
      </w:pPr>
    </w:p>
    <w:p w:rsidR="009010C0" w:rsidRPr="00A577B3" w:rsidRDefault="009010C0" w:rsidP="009010C0">
      <w:pPr>
        <w:pStyle w:val="Tekstpodstawowywcity"/>
        <w:rPr>
          <w:color w:val="FF0000"/>
        </w:rPr>
      </w:pPr>
      <w:r w:rsidRPr="00823A3F">
        <w:t xml:space="preserve">Obszar objęty opracowaniem </w:t>
      </w:r>
      <w:r w:rsidR="00A577B3">
        <w:t>o</w:t>
      </w:r>
      <w:r w:rsidR="00FC751F" w:rsidRPr="00823A3F">
        <w:t>bejmuje</w:t>
      </w:r>
      <w:r w:rsidRPr="00823A3F">
        <w:t xml:space="preserve"> powierzchnię ok. </w:t>
      </w:r>
      <w:r w:rsidR="00A577B3">
        <w:t>4,5</w:t>
      </w:r>
      <w:r w:rsidRPr="00823A3F">
        <w:t xml:space="preserve"> ha. Teren w znacznej części </w:t>
      </w:r>
      <w:r w:rsidRPr="00A577B3">
        <w:t xml:space="preserve">zajmuje firma </w:t>
      </w:r>
      <w:r w:rsidR="00A577B3" w:rsidRPr="00A577B3">
        <w:t>Becker</w:t>
      </w:r>
      <w:r w:rsidRPr="00A577B3">
        <w:t xml:space="preserve">, zajmującą się produkcją </w:t>
      </w:r>
      <w:r w:rsidR="00A577B3" w:rsidRPr="00A577B3">
        <w:t>farb przemysłowych</w:t>
      </w:r>
      <w:r w:rsidRPr="00A577B3">
        <w:t xml:space="preserve">. Pozostałą część powierzchni terenu stanowi zieleń niska. Otoczenie obszaru opracowania od strony południowej i </w:t>
      </w:r>
      <w:r w:rsidR="00A577B3" w:rsidRPr="00A577B3">
        <w:t>zachodniej</w:t>
      </w:r>
      <w:r w:rsidRPr="00A577B3">
        <w:t xml:space="preserve"> stanowią tereny </w:t>
      </w:r>
      <w:r w:rsidR="00A577B3" w:rsidRPr="00A577B3">
        <w:t>przemysłowe</w:t>
      </w:r>
      <w:r w:rsidRPr="00A577B3">
        <w:t xml:space="preserve">. Od strony </w:t>
      </w:r>
      <w:r w:rsidR="00A577B3" w:rsidRPr="00A577B3">
        <w:t>północnej</w:t>
      </w:r>
      <w:r w:rsidRPr="00A577B3">
        <w:t xml:space="preserve"> granica biegnie </w:t>
      </w:r>
      <w:r w:rsidR="00A577B3" w:rsidRPr="00A577B3">
        <w:t xml:space="preserve">w pobliżu Rowu </w:t>
      </w:r>
      <w:proofErr w:type="spellStart"/>
      <w:r w:rsidR="00A577B3" w:rsidRPr="00A577B3">
        <w:t>Chyszowskiego</w:t>
      </w:r>
      <w:proofErr w:type="spellEnd"/>
      <w:r w:rsidRPr="00A577B3">
        <w:t>.</w:t>
      </w:r>
    </w:p>
    <w:p w:rsidR="00AE41BD" w:rsidRPr="00CB5BFE" w:rsidRDefault="00AE41BD" w:rsidP="00AE41BD">
      <w:pPr>
        <w:ind w:firstLine="0"/>
        <w:rPr>
          <w:color w:val="FF0000"/>
        </w:rPr>
      </w:pPr>
    </w:p>
    <w:p w:rsidR="00226FA0" w:rsidRPr="00745D38" w:rsidRDefault="00226FA0" w:rsidP="00943A62">
      <w:pPr>
        <w:pStyle w:val="Nagwek2"/>
        <w:tabs>
          <w:tab w:val="clear" w:pos="2561"/>
          <w:tab w:val="num" w:pos="576"/>
        </w:tabs>
        <w:spacing w:before="0" w:after="0"/>
        <w:ind w:left="576"/>
        <w:rPr>
          <w:i w:val="0"/>
          <w:iCs w:val="0"/>
          <w:sz w:val="22"/>
        </w:rPr>
      </w:pPr>
      <w:bookmarkStart w:id="22" w:name="_Toc491846387"/>
      <w:r w:rsidRPr="00745D38">
        <w:rPr>
          <w:i w:val="0"/>
          <w:iCs w:val="0"/>
          <w:sz w:val="22"/>
        </w:rPr>
        <w:t xml:space="preserve">Budowa geologiczna i </w:t>
      </w:r>
      <w:r w:rsidR="00EC4949" w:rsidRPr="00745D38">
        <w:rPr>
          <w:i w:val="0"/>
          <w:iCs w:val="0"/>
          <w:sz w:val="22"/>
        </w:rPr>
        <w:t>kopaliny</w:t>
      </w:r>
      <w:bookmarkEnd w:id="22"/>
    </w:p>
    <w:p w:rsidR="00407A8E" w:rsidRPr="00AF7170" w:rsidRDefault="00407A8E" w:rsidP="00407A8E">
      <w:r w:rsidRPr="00AF7170">
        <w:t xml:space="preserve">Analizowany teren znajduje się w obrębie Zapadliska </w:t>
      </w:r>
      <w:proofErr w:type="spellStart"/>
      <w:r w:rsidRPr="00AF7170">
        <w:t>Przedkarpackiego</w:t>
      </w:r>
      <w:proofErr w:type="spellEnd"/>
      <w:r w:rsidRPr="00AF7170">
        <w:t xml:space="preserve">. Geneza </w:t>
      </w:r>
      <w:r w:rsidR="00E2794E">
        <w:br/>
      </w:r>
      <w:r w:rsidRPr="00AF7170">
        <w:t xml:space="preserve">i rozwój tego obszaru są ściśle związane z procesami kształtowania się Karpat. Zapadlisko wypełnione jest kompleksem mioceńskich skał osadowych (iły, iłowce, łupki, mułowce z soczewkami piasków i piaskowców) o znacznej miąższości.  Praktycznie na całym obszarze osady te pokryte są utworami czwartorzędowymi o zmiennej miąższości, mającymi podstawowe znaczenie dla gromadzenia i przepływu użytkowych wód podziemnych. Wykazują one duże urozmaicenie, a ich występowanie i miąższość wiążą się głównie z działalnością glacjalną, rzeczną i eoliczną, ale zależą również od morfologii stropu utworów mioceńskich. Miąższość utworów miocenu </w:t>
      </w:r>
      <w:r w:rsidR="001C31F7">
        <w:t xml:space="preserve">w rejonie obszaru opracowania </w:t>
      </w:r>
      <w:r w:rsidRPr="00AF7170">
        <w:t xml:space="preserve">jest zróżnicowana, od 20-30 m </w:t>
      </w:r>
      <w:r>
        <w:t>do 40 m</w:t>
      </w:r>
      <w:r w:rsidRPr="00AF7170">
        <w:t xml:space="preserve">. Seria ta składa się z iłowców i mułowców, przedzielonych cienki wkładkami piaskowców i wchodzi w obręb piętra </w:t>
      </w:r>
      <w:proofErr w:type="spellStart"/>
      <w:r w:rsidRPr="00AF7170">
        <w:t>chodenickiego</w:t>
      </w:r>
      <w:proofErr w:type="spellEnd"/>
      <w:r w:rsidRPr="00AF7170">
        <w:t xml:space="preserve">. </w:t>
      </w:r>
      <w:r w:rsidR="00E2794E">
        <w:br/>
      </w:r>
      <w:r w:rsidRPr="00AF7170">
        <w:t xml:space="preserve">W obrębie południowej serii osadziły się sole wapniowe i magnezowe, a następnie sól </w:t>
      </w:r>
      <w:r w:rsidRPr="00AF7170">
        <w:lastRenderedPageBreak/>
        <w:t xml:space="preserve">kamienna. Miąższość serii solnej dochodzi do 150 m i wyklinowuje się ku północy. </w:t>
      </w:r>
      <w:r w:rsidR="00E2794E">
        <w:br/>
      </w:r>
      <w:r w:rsidRPr="00AF7170">
        <w:t xml:space="preserve">W następnym piętrze stratygraficznym tzw. piętrze grabowieckim w obrębie iłów zwiększa się ilość wkładek piaszczystych i piaskowcowych. W sarmacie na prawie całym obszarze regionu tarnowskiego osadzają się iły </w:t>
      </w:r>
      <w:proofErr w:type="spellStart"/>
      <w:r w:rsidRPr="00AF7170">
        <w:t>krakowieckie</w:t>
      </w:r>
      <w:proofErr w:type="spellEnd"/>
      <w:r w:rsidRPr="00AF7170">
        <w:t xml:space="preserve">. </w:t>
      </w:r>
    </w:p>
    <w:p w:rsidR="00407A8E" w:rsidRPr="000272FD" w:rsidRDefault="00407A8E" w:rsidP="00407A8E">
      <w:r w:rsidRPr="000272FD">
        <w:rPr>
          <w:iCs/>
        </w:rPr>
        <w:t>Na zerodowanej powierzchni zapadliska zalegają utwory czwartorzędowe</w:t>
      </w:r>
      <w:r w:rsidRPr="000272FD">
        <w:t xml:space="preserve"> o różnej genezie i wykształceniu. Bezpośrednio na stropie iłów mioceńskich osadziły się piaski </w:t>
      </w:r>
      <w:r w:rsidR="00E2794E">
        <w:br/>
      </w:r>
      <w:r w:rsidRPr="000272FD">
        <w:t>i żwiry wodnolodowcowe zlodowacenia krakowskiego i środkowopolskiego</w:t>
      </w:r>
      <w:r w:rsidR="00745D38">
        <w:t xml:space="preserve">. </w:t>
      </w:r>
      <w:r w:rsidRPr="000272FD">
        <w:t xml:space="preserve">Najmłodszymi utworami </w:t>
      </w:r>
      <w:r w:rsidR="00745D38" w:rsidRPr="000272FD">
        <w:t xml:space="preserve">zlodowacenia północnopolskiego </w:t>
      </w:r>
      <w:r w:rsidRPr="000272FD">
        <w:t xml:space="preserve">są mady, mułki, piaski i żwiry rzeczne występujące w dolinie i Dunajca i Białej. </w:t>
      </w:r>
    </w:p>
    <w:p w:rsidR="00F94413" w:rsidRPr="00E2794E" w:rsidRDefault="00F94413" w:rsidP="00927E41"/>
    <w:p w:rsidR="00927E41" w:rsidRPr="00581312" w:rsidRDefault="00927E41" w:rsidP="00927E41">
      <w:pPr>
        <w:pStyle w:val="Nagwek3"/>
        <w:tabs>
          <w:tab w:val="clear" w:pos="720"/>
          <w:tab w:val="num" w:pos="567"/>
        </w:tabs>
        <w:spacing w:before="0" w:after="0"/>
        <w:ind w:left="567" w:hanging="567"/>
        <w:rPr>
          <w:i/>
          <w:iCs/>
          <w:sz w:val="22"/>
        </w:rPr>
      </w:pPr>
      <w:bookmarkStart w:id="23" w:name="_Toc419397587"/>
      <w:bookmarkStart w:id="24" w:name="_Toc426983461"/>
      <w:bookmarkStart w:id="25" w:name="_Toc428823004"/>
      <w:bookmarkStart w:id="26" w:name="_Toc473578152"/>
      <w:bookmarkStart w:id="27" w:name="_Toc491846388"/>
      <w:r w:rsidRPr="00581312">
        <w:rPr>
          <w:i/>
          <w:iCs/>
          <w:sz w:val="22"/>
        </w:rPr>
        <w:t>Złoża kopalin</w:t>
      </w:r>
      <w:bookmarkEnd w:id="23"/>
      <w:bookmarkEnd w:id="24"/>
      <w:bookmarkEnd w:id="25"/>
      <w:bookmarkEnd w:id="26"/>
      <w:bookmarkEnd w:id="27"/>
    </w:p>
    <w:p w:rsidR="00407A8E" w:rsidRPr="00B01AEC" w:rsidRDefault="00407A8E" w:rsidP="00407A8E">
      <w:pPr>
        <w:rPr>
          <w:rFonts w:cs="Arial"/>
          <w:szCs w:val="22"/>
        </w:rPr>
      </w:pPr>
      <w:r w:rsidRPr="00B01AEC">
        <w:rPr>
          <w:rFonts w:cs="Arial"/>
          <w:szCs w:val="22"/>
        </w:rPr>
        <w:t xml:space="preserve">W obrębie terenu objętego niniejszym opracowaniem ani w jego sąsiedztwie nie zostały wydane decyzje o ustanowieniu terenu i obszaru górniczego jak również nie występują udokumentowane złoża surowców mineralnych. </w:t>
      </w:r>
    </w:p>
    <w:p w:rsidR="00DB672F" w:rsidRPr="00203A28" w:rsidRDefault="00DB672F" w:rsidP="0063658C">
      <w:pPr>
        <w:rPr>
          <w:szCs w:val="22"/>
        </w:rPr>
      </w:pPr>
    </w:p>
    <w:p w:rsidR="0088306C" w:rsidRPr="00203A28" w:rsidRDefault="0088306C" w:rsidP="00943A62">
      <w:pPr>
        <w:pStyle w:val="Nagwek2"/>
        <w:tabs>
          <w:tab w:val="clear" w:pos="2561"/>
          <w:tab w:val="num" w:pos="576"/>
        </w:tabs>
        <w:spacing w:before="0" w:after="0"/>
        <w:ind w:left="576"/>
        <w:rPr>
          <w:i w:val="0"/>
          <w:iCs w:val="0"/>
          <w:sz w:val="22"/>
        </w:rPr>
      </w:pPr>
      <w:bookmarkStart w:id="28" w:name="_Toc491846389"/>
      <w:r w:rsidRPr="00203A28">
        <w:rPr>
          <w:i w:val="0"/>
          <w:iCs w:val="0"/>
          <w:sz w:val="22"/>
        </w:rPr>
        <w:t>Rzeźba terenu</w:t>
      </w:r>
      <w:bookmarkEnd w:id="28"/>
    </w:p>
    <w:p w:rsidR="00E51601" w:rsidRPr="00203A28" w:rsidRDefault="005B3651" w:rsidP="00E51601">
      <w:r w:rsidRPr="00203A28">
        <w:rPr>
          <w:bCs/>
          <w:iCs/>
        </w:rPr>
        <w:t>Powierzchnia opracowania wraz z terenami przyległymi jest płaska</w:t>
      </w:r>
      <w:r w:rsidRPr="00203A28">
        <w:t xml:space="preserve">. </w:t>
      </w:r>
      <w:r w:rsidR="00CC5286" w:rsidRPr="00203A28">
        <w:t xml:space="preserve">Rzędne terenu kształtują się na poziomie </w:t>
      </w:r>
      <w:r w:rsidRPr="00203A28">
        <w:t>19</w:t>
      </w:r>
      <w:r w:rsidR="00203A28" w:rsidRPr="00203A28">
        <w:t>2</w:t>
      </w:r>
      <w:r w:rsidRPr="00203A28">
        <w:t>,</w:t>
      </w:r>
      <w:r w:rsidR="00203A28" w:rsidRPr="00203A28">
        <w:t>2</w:t>
      </w:r>
      <w:r w:rsidR="00CC5286" w:rsidRPr="00203A28">
        <w:t xml:space="preserve"> m n.p.m. </w:t>
      </w:r>
      <w:r w:rsidRPr="00203A28">
        <w:t xml:space="preserve">Ukształtowanie powierzchni w obszarze projektu planu wynika z położenia w całości w zasięgu jednostki geomorfologicznej – tarasy </w:t>
      </w:r>
      <w:proofErr w:type="spellStart"/>
      <w:r w:rsidRPr="00203A28">
        <w:t>nadzalewowej</w:t>
      </w:r>
      <w:proofErr w:type="spellEnd"/>
      <w:r w:rsidRPr="00203A28">
        <w:t xml:space="preserve"> rzeki Białej Tarnowskiej.</w:t>
      </w:r>
    </w:p>
    <w:tbl>
      <w:tblPr>
        <w:tblW w:w="0" w:type="auto"/>
        <w:tblLook w:val="04A0" w:firstRow="1" w:lastRow="0" w:firstColumn="1" w:lastColumn="0" w:noHBand="0" w:noVBand="1"/>
      </w:tblPr>
      <w:tblGrid>
        <w:gridCol w:w="8926"/>
      </w:tblGrid>
      <w:tr w:rsidR="00085363" w:rsidRPr="00CB5BFE" w:rsidTr="00B416F7">
        <w:tc>
          <w:tcPr>
            <w:tcW w:w="8926" w:type="dxa"/>
            <w:shd w:val="clear" w:color="auto" w:fill="auto"/>
          </w:tcPr>
          <w:p w:rsidR="00085363" w:rsidRPr="00085363" w:rsidRDefault="00B416F7" w:rsidP="001523DD">
            <w:pPr>
              <w:ind w:firstLine="0"/>
              <w:jc w:val="center"/>
            </w:pPr>
            <w:r>
              <w:rPr>
                <w:noProof/>
                <w:lang w:eastAsia="pl-PL"/>
              </w:rPr>
              <w:drawing>
                <wp:inline distT="0" distB="0" distL="0" distR="0">
                  <wp:extent cx="5254292" cy="2971800"/>
                  <wp:effectExtent l="19050" t="19050" r="22860" b="1905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r="1143" b="2396"/>
                          <a:stretch>
                            <a:fillRect/>
                          </a:stretch>
                        </pic:blipFill>
                        <pic:spPr bwMode="auto">
                          <a:xfrm>
                            <a:off x="0" y="0"/>
                            <a:ext cx="5273831" cy="2982851"/>
                          </a:xfrm>
                          <a:prstGeom prst="rect">
                            <a:avLst/>
                          </a:prstGeom>
                          <a:noFill/>
                          <a:ln w="6350" cmpd="sng">
                            <a:solidFill>
                              <a:schemeClr val="tx1">
                                <a:lumMod val="100000"/>
                                <a:lumOff val="0"/>
                              </a:schemeClr>
                            </a:solidFill>
                            <a:miter lim="800000"/>
                            <a:headEnd/>
                            <a:tailEnd/>
                          </a:ln>
                        </pic:spPr>
                      </pic:pic>
                    </a:graphicData>
                  </a:graphic>
                </wp:inline>
              </w:drawing>
            </w:r>
          </w:p>
        </w:tc>
      </w:tr>
      <w:tr w:rsidR="00085363" w:rsidRPr="00CB5BFE" w:rsidTr="00B416F7">
        <w:tc>
          <w:tcPr>
            <w:tcW w:w="8926" w:type="dxa"/>
            <w:shd w:val="clear" w:color="auto" w:fill="auto"/>
          </w:tcPr>
          <w:p w:rsidR="004948D8" w:rsidRPr="00085363" w:rsidRDefault="004948D8" w:rsidP="00A8334E">
            <w:pPr>
              <w:spacing w:line="240" w:lineRule="auto"/>
              <w:ind w:firstLine="0"/>
              <w:jc w:val="center"/>
              <w:rPr>
                <w:rFonts w:cs="Arial"/>
                <w:b/>
                <w:sz w:val="18"/>
                <w:szCs w:val="18"/>
              </w:rPr>
            </w:pPr>
            <w:bookmarkStart w:id="29" w:name="_Toc485468341"/>
            <w:bookmarkStart w:id="30" w:name="_Toc491846323"/>
            <w:r w:rsidRPr="00085363">
              <w:rPr>
                <w:b/>
                <w:sz w:val="18"/>
                <w:szCs w:val="18"/>
              </w:rPr>
              <w:t xml:space="preserve">Ryc. </w:t>
            </w:r>
            <w:r w:rsidR="004E5F16" w:rsidRPr="00085363">
              <w:rPr>
                <w:b/>
                <w:sz w:val="18"/>
                <w:szCs w:val="18"/>
              </w:rPr>
              <w:fldChar w:fldCharType="begin"/>
            </w:r>
            <w:r w:rsidRPr="00085363">
              <w:rPr>
                <w:b/>
                <w:sz w:val="18"/>
                <w:szCs w:val="18"/>
              </w:rPr>
              <w:instrText xml:space="preserve"> SEQ Ryc \* ARABIC </w:instrText>
            </w:r>
            <w:r w:rsidR="004E5F16" w:rsidRPr="00085363">
              <w:rPr>
                <w:b/>
                <w:sz w:val="18"/>
                <w:szCs w:val="18"/>
              </w:rPr>
              <w:fldChar w:fldCharType="separate"/>
            </w:r>
            <w:r w:rsidR="00F251AB">
              <w:rPr>
                <w:b/>
                <w:noProof/>
                <w:sz w:val="18"/>
                <w:szCs w:val="18"/>
              </w:rPr>
              <w:t>4</w:t>
            </w:r>
            <w:r w:rsidR="004E5F16" w:rsidRPr="00085363">
              <w:rPr>
                <w:b/>
                <w:sz w:val="18"/>
                <w:szCs w:val="18"/>
              </w:rPr>
              <w:fldChar w:fldCharType="end"/>
            </w:r>
            <w:r w:rsidRPr="00085363">
              <w:rPr>
                <w:b/>
                <w:sz w:val="18"/>
                <w:szCs w:val="18"/>
              </w:rPr>
              <w:t xml:space="preserve">. </w:t>
            </w:r>
            <w:r w:rsidRPr="00085363">
              <w:rPr>
                <w:rFonts w:cs="Arial"/>
                <w:b/>
                <w:sz w:val="18"/>
                <w:szCs w:val="18"/>
              </w:rPr>
              <w:t>Rzeźba terenu w rejonie opracowania</w:t>
            </w:r>
            <w:bookmarkEnd w:id="29"/>
            <w:bookmarkEnd w:id="30"/>
          </w:p>
          <w:p w:rsidR="000538AA" w:rsidRPr="00085363" w:rsidRDefault="004948D8" w:rsidP="00A8334E">
            <w:pPr>
              <w:ind w:firstLine="0"/>
              <w:jc w:val="center"/>
            </w:pPr>
            <w:r w:rsidRPr="00085363">
              <w:rPr>
                <w:rFonts w:cs="Arial"/>
                <w:i/>
                <w:sz w:val="16"/>
                <w:szCs w:val="16"/>
              </w:rPr>
              <w:t>źródło: opracowanie własne na podstawie danych z geoportal.gov.pl</w:t>
            </w:r>
          </w:p>
        </w:tc>
      </w:tr>
    </w:tbl>
    <w:p w:rsidR="00226FA0" w:rsidRPr="002E7516" w:rsidRDefault="00226FA0" w:rsidP="005819D0">
      <w:pPr>
        <w:pStyle w:val="Nagwek2"/>
        <w:tabs>
          <w:tab w:val="clear" w:pos="2561"/>
          <w:tab w:val="num" w:pos="576"/>
        </w:tabs>
        <w:spacing w:before="0" w:after="0"/>
        <w:ind w:left="576"/>
        <w:rPr>
          <w:i w:val="0"/>
          <w:iCs w:val="0"/>
          <w:sz w:val="22"/>
        </w:rPr>
      </w:pPr>
      <w:bookmarkStart w:id="31" w:name="_Toc491846390"/>
      <w:r w:rsidRPr="002E7516">
        <w:rPr>
          <w:i w:val="0"/>
          <w:iCs w:val="0"/>
          <w:sz w:val="22"/>
        </w:rPr>
        <w:lastRenderedPageBreak/>
        <w:t>Wody podziemne i powierzchniowe</w:t>
      </w:r>
      <w:bookmarkEnd w:id="31"/>
    </w:p>
    <w:p w:rsidR="00226FA0" w:rsidRPr="002E7516" w:rsidRDefault="00226FA0" w:rsidP="00D31155">
      <w:pPr>
        <w:pStyle w:val="Nagwek3"/>
        <w:tabs>
          <w:tab w:val="clear" w:pos="720"/>
          <w:tab w:val="num" w:pos="567"/>
        </w:tabs>
        <w:spacing w:before="0" w:after="0"/>
        <w:ind w:left="567" w:hanging="567"/>
        <w:rPr>
          <w:i/>
          <w:iCs/>
          <w:sz w:val="22"/>
        </w:rPr>
      </w:pPr>
      <w:r w:rsidRPr="002E7516">
        <w:tab/>
      </w:r>
      <w:bookmarkStart w:id="32" w:name="_Toc491846391"/>
      <w:r w:rsidRPr="002E7516">
        <w:rPr>
          <w:i/>
          <w:iCs/>
          <w:sz w:val="22"/>
        </w:rPr>
        <w:t>Wody podziemne</w:t>
      </w:r>
      <w:bookmarkEnd w:id="32"/>
    </w:p>
    <w:p w:rsidR="0037628F" w:rsidRDefault="00821EED" w:rsidP="002E7516">
      <w:r w:rsidRPr="002E7516">
        <w:rPr>
          <w:rFonts w:cs="Arial"/>
        </w:rPr>
        <w:t>Obszar objęty opracowaniem należy do prowincji hydro</w:t>
      </w:r>
      <w:r w:rsidR="002E7516" w:rsidRPr="002E7516">
        <w:rPr>
          <w:rFonts w:cs="Arial"/>
        </w:rPr>
        <w:t xml:space="preserve">geologicznej nizinnej, </w:t>
      </w:r>
      <w:r w:rsidRPr="002E7516">
        <w:rPr>
          <w:rFonts w:cs="Arial"/>
        </w:rPr>
        <w:t xml:space="preserve">znajdują się w zasięgu systemu dolin czwartorzędowych Zapadliska </w:t>
      </w:r>
      <w:proofErr w:type="spellStart"/>
      <w:r w:rsidRPr="002E7516">
        <w:rPr>
          <w:rFonts w:cs="Arial"/>
        </w:rPr>
        <w:t>Przedkarpackiego</w:t>
      </w:r>
      <w:proofErr w:type="spellEnd"/>
      <w:r w:rsidRPr="002E7516">
        <w:rPr>
          <w:rFonts w:cs="Arial"/>
        </w:rPr>
        <w:t xml:space="preserve"> związanych z rzek</w:t>
      </w:r>
      <w:r w:rsidR="002E7516" w:rsidRPr="002E7516">
        <w:rPr>
          <w:rFonts w:cs="Arial"/>
        </w:rPr>
        <w:t xml:space="preserve">ami Dunajcem i Białą Tarnowską. </w:t>
      </w:r>
      <w:r w:rsidR="0037628F" w:rsidRPr="002E7516">
        <w:rPr>
          <w:bCs/>
        </w:rPr>
        <w:t xml:space="preserve">Budowa geologiczna determinuje </w:t>
      </w:r>
      <w:r w:rsidR="0037628F" w:rsidRPr="00422A43">
        <w:rPr>
          <w:bCs/>
        </w:rPr>
        <w:t xml:space="preserve">zróżnicowanie wodonośności różnych struktur geologicznych i wydzielenie poziomów </w:t>
      </w:r>
      <w:r w:rsidR="0037628F" w:rsidRPr="00671DAF">
        <w:rPr>
          <w:bCs/>
        </w:rPr>
        <w:t xml:space="preserve">użytkowych poziomów wodonośnych: </w:t>
      </w:r>
      <w:r w:rsidR="002E7516" w:rsidRPr="00671DAF">
        <w:rPr>
          <w:bCs/>
        </w:rPr>
        <w:t xml:space="preserve">czwartorzędowego i mioceńskiego </w:t>
      </w:r>
      <w:r w:rsidR="0037628F" w:rsidRPr="00671DAF">
        <w:rPr>
          <w:bCs/>
        </w:rPr>
        <w:t xml:space="preserve">(trzeciorzędowego). </w:t>
      </w:r>
      <w:r w:rsidR="0037628F" w:rsidRPr="00671DAF">
        <w:t>Poziom czwartorzędowy</w:t>
      </w:r>
      <w:r w:rsidR="0037628F" w:rsidRPr="00671DAF">
        <w:rPr>
          <w:bCs/>
        </w:rPr>
        <w:t xml:space="preserve"> jest zasadniczym poziomem użytkowym. </w:t>
      </w:r>
      <w:r w:rsidR="0037628F" w:rsidRPr="00671DAF">
        <w:t xml:space="preserve">Warstwę wodonośną poziomu czwartorzędowego budują piaski, żwiry i pospółki </w:t>
      </w:r>
      <w:r w:rsidR="00E2794E">
        <w:br/>
      </w:r>
      <w:r w:rsidR="0037628F" w:rsidRPr="00671DAF">
        <w:t xml:space="preserve">o miąższości 5,0 – 15,0 m przykryte glinami pylastymi z dużą domieszką humusu (mady) o miąższości 2,5 – 4,4 m. </w:t>
      </w:r>
      <w:r w:rsidR="00671DAF" w:rsidRPr="00671DAF">
        <w:t xml:space="preserve">Obszar opracowania leży w obrębie wydzielonej na arkuszu mapy hydrogeologicznej Polski – arkusz Tarnów jednostki hydrogeologicznej 1aQIV, związanej z utworami czwartorzędowymi doliny Dunajca, w obrębie której wydajność potencjalną studni określono na </w:t>
      </w:r>
      <w:r w:rsidR="006F5A1C">
        <w:t>&lt;</w:t>
      </w:r>
      <w:r w:rsidR="00671DAF" w:rsidRPr="00671DAF">
        <w:t>10m</w:t>
      </w:r>
      <w:r w:rsidR="00671DAF" w:rsidRPr="00671DAF">
        <w:rPr>
          <w:vertAlign w:val="superscript"/>
        </w:rPr>
        <w:t>3</w:t>
      </w:r>
      <w:r w:rsidR="00671DAF" w:rsidRPr="00671DAF">
        <w:t>/24h.</w:t>
      </w:r>
      <w:r w:rsidR="0037628F" w:rsidRPr="00671DAF">
        <w:t xml:space="preserve"> </w:t>
      </w:r>
    </w:p>
    <w:p w:rsidR="00FA7412" w:rsidRDefault="00FA7412" w:rsidP="002E7516">
      <w:r w:rsidRPr="00D8681C">
        <w:rPr>
          <w:bCs/>
        </w:rPr>
        <w:t xml:space="preserve">Wody gruntowe utrzymują się na ogół w madach w postaci zwierciadła lekko napiętego (napięcie rzędu 0,2–0,5 m). Lokalnie wody pojawiają się w obrębie mad jako wody </w:t>
      </w:r>
      <w:proofErr w:type="spellStart"/>
      <w:r w:rsidRPr="00D8681C">
        <w:rPr>
          <w:bCs/>
        </w:rPr>
        <w:t>śródglinowe</w:t>
      </w:r>
      <w:proofErr w:type="spellEnd"/>
      <w:r w:rsidRPr="00D8681C">
        <w:rPr>
          <w:bCs/>
        </w:rPr>
        <w:t xml:space="preserve">, nie tworząc wspólnego zwierciadła. W dolinie Białej miąższość warstwy wodonośnej oscyluje wokół 5 m. </w:t>
      </w:r>
      <w:r w:rsidRPr="00D8681C">
        <w:t xml:space="preserve">Czwartorzędowy poziom wodonośny zasilany jest w wodę w wyniku infiltracji opadów atmosferycznych oraz przez dopływ podziemny. Przy wysokich stanach wody </w:t>
      </w:r>
      <w:r>
        <w:t xml:space="preserve">w rzece </w:t>
      </w:r>
      <w:r w:rsidRPr="00D8681C">
        <w:t>ma miejsce podniesienie zwierciadła wód podziemnych poziomu czwartorzędowego, a zatem dodatkowe jego zasilanie poprzez podziemną infiltrację.</w:t>
      </w:r>
    </w:p>
    <w:p w:rsidR="001D1019" w:rsidRPr="001D1019" w:rsidRDefault="001D1019" w:rsidP="001D1019">
      <w:pPr>
        <w:rPr>
          <w:bCs/>
        </w:rPr>
      </w:pPr>
      <w:r w:rsidRPr="004861D5">
        <w:rPr>
          <w:bCs/>
        </w:rPr>
        <w:t xml:space="preserve">Trzeciorzędowe piętro </w:t>
      </w:r>
      <w:r>
        <w:rPr>
          <w:bCs/>
        </w:rPr>
        <w:t>wodonośne jest słabo rozpoznane</w:t>
      </w:r>
      <w:r w:rsidRPr="004861D5">
        <w:rPr>
          <w:bCs/>
        </w:rPr>
        <w:t xml:space="preserve"> ze względu na duże głębokości horyzontów wodonośnych, które tworzą piaskowce warstw </w:t>
      </w:r>
      <w:proofErr w:type="spellStart"/>
      <w:r w:rsidRPr="004861D5">
        <w:rPr>
          <w:bCs/>
        </w:rPr>
        <w:t>chodenickich</w:t>
      </w:r>
      <w:proofErr w:type="spellEnd"/>
      <w:r w:rsidRPr="004861D5">
        <w:rPr>
          <w:bCs/>
        </w:rPr>
        <w:t xml:space="preserve"> i grabowieckich lub piaskowce dolnego sarmatu, oraz zawartość chlorków i siarczanów, nie posiada ono znaczenia użytkowego. Wody tego piętra wykazują ponadnormatywne zawartości chlorków, siarczanów oraz podw</w:t>
      </w:r>
      <w:r>
        <w:rPr>
          <w:bCs/>
        </w:rPr>
        <w:t>yższoną jonów żelaza i manganu.</w:t>
      </w:r>
    </w:p>
    <w:p w:rsidR="0037628F" w:rsidRPr="00736654" w:rsidRDefault="001F3465" w:rsidP="008466E6">
      <w:r w:rsidRPr="003D31FE">
        <w:t xml:space="preserve">Analizowany teren położony jest w obrębie Jednolitej Części Wód Podziemnych </w:t>
      </w:r>
      <w:r w:rsidRPr="003D31FE">
        <w:br/>
        <w:t xml:space="preserve">Nr 150. </w:t>
      </w:r>
      <w:r w:rsidR="00FE3DC6" w:rsidRPr="00B0703B">
        <w:rPr>
          <w:szCs w:val="22"/>
        </w:rPr>
        <w:t xml:space="preserve">Wyniki monitoringu jakości wód podziemnych dla </w:t>
      </w:r>
      <w:proofErr w:type="spellStart"/>
      <w:r w:rsidR="00FE3DC6" w:rsidRPr="00B0703B">
        <w:rPr>
          <w:szCs w:val="22"/>
        </w:rPr>
        <w:t>JCWPd</w:t>
      </w:r>
      <w:proofErr w:type="spellEnd"/>
      <w:r w:rsidR="00FE3DC6">
        <w:rPr>
          <w:szCs w:val="22"/>
        </w:rPr>
        <w:t xml:space="preserve"> 150 w 2012 r. wykazały dobry stan ilościowy oraz dobry stan chemiczny. </w:t>
      </w:r>
      <w:r w:rsidR="00FE3DC6">
        <w:rPr>
          <w:rFonts w:eastAsia="Calibri"/>
        </w:rPr>
        <w:t>O</w:t>
      </w:r>
      <w:r w:rsidR="00FE3DC6" w:rsidRPr="0065516F">
        <w:rPr>
          <w:rFonts w:eastAsia="Calibri"/>
        </w:rPr>
        <w:t xml:space="preserve">cena ryzyka nieosiągnięcia celów środowiskowych </w:t>
      </w:r>
      <w:r w:rsidR="00FE3DC6">
        <w:rPr>
          <w:rFonts w:eastAsia="Calibri"/>
        </w:rPr>
        <w:t>została określona jako</w:t>
      </w:r>
      <w:r w:rsidR="00FE3DC6" w:rsidRPr="0065516F">
        <w:rPr>
          <w:rFonts w:eastAsia="Calibri"/>
        </w:rPr>
        <w:t xml:space="preserve"> </w:t>
      </w:r>
      <w:r w:rsidR="00FE3DC6">
        <w:rPr>
          <w:rFonts w:eastAsia="Calibri"/>
        </w:rPr>
        <w:t>nie</w:t>
      </w:r>
      <w:r w:rsidR="00FE3DC6" w:rsidRPr="0065516F">
        <w:rPr>
          <w:rFonts w:eastAsia="Calibri"/>
        </w:rPr>
        <w:t>zagrożona</w:t>
      </w:r>
      <w:r w:rsidR="00FE3DC6">
        <w:t>.</w:t>
      </w:r>
    </w:p>
    <w:tbl>
      <w:tblPr>
        <w:tblW w:w="0" w:type="auto"/>
        <w:tblLook w:val="04A0" w:firstRow="1" w:lastRow="0" w:firstColumn="1" w:lastColumn="0" w:noHBand="0" w:noVBand="1"/>
      </w:tblPr>
      <w:tblGrid>
        <w:gridCol w:w="8926"/>
      </w:tblGrid>
      <w:tr w:rsidR="00736654" w:rsidRPr="00736654" w:rsidTr="00E1311E">
        <w:tc>
          <w:tcPr>
            <w:tcW w:w="8926" w:type="dxa"/>
            <w:shd w:val="clear" w:color="auto" w:fill="auto"/>
          </w:tcPr>
          <w:p w:rsidR="00A57AA6" w:rsidRPr="00736654" w:rsidRDefault="00B416F7" w:rsidP="00E1311E">
            <w:pPr>
              <w:pStyle w:val="Tekstpodstawowywcity2"/>
              <w:tabs>
                <w:tab w:val="left" w:pos="567"/>
              </w:tabs>
              <w:suppressAutoHyphens w:val="0"/>
              <w:spacing w:after="0" w:line="360" w:lineRule="auto"/>
              <w:ind w:left="0" w:firstLine="0"/>
              <w:jc w:val="center"/>
            </w:pPr>
            <w:r w:rsidRPr="00736654">
              <w:rPr>
                <w:noProof/>
                <w:lang w:eastAsia="pl-PL"/>
              </w:rPr>
              <w:lastRenderedPageBreak/>
              <w:drawing>
                <wp:inline distT="0" distB="0" distL="0" distR="0">
                  <wp:extent cx="5455920" cy="2743584"/>
                  <wp:effectExtent l="19050" t="19050" r="11430" b="1905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6" cstate="print">
                            <a:extLst>
                              <a:ext uri="{28A0092B-C50C-407E-A947-70E740481C1C}">
                                <a14:useLocalDpi xmlns:a14="http://schemas.microsoft.com/office/drawing/2010/main" val="0"/>
                              </a:ext>
                            </a:extLst>
                          </a:blip>
                          <a:srcRect l="24602" t="14372" r="569" b="18799"/>
                          <a:stretch>
                            <a:fillRect/>
                          </a:stretch>
                        </pic:blipFill>
                        <pic:spPr bwMode="auto">
                          <a:xfrm>
                            <a:off x="0" y="0"/>
                            <a:ext cx="5467167" cy="2749240"/>
                          </a:xfrm>
                          <a:prstGeom prst="rect">
                            <a:avLst/>
                          </a:prstGeom>
                          <a:noFill/>
                          <a:ln w="6350">
                            <a:solidFill>
                              <a:schemeClr val="tx1"/>
                            </a:solidFill>
                          </a:ln>
                        </pic:spPr>
                      </pic:pic>
                    </a:graphicData>
                  </a:graphic>
                </wp:inline>
              </w:drawing>
            </w:r>
          </w:p>
        </w:tc>
      </w:tr>
      <w:tr w:rsidR="00E1311E" w:rsidRPr="00E1311E" w:rsidTr="00E1311E">
        <w:tc>
          <w:tcPr>
            <w:tcW w:w="8926" w:type="dxa"/>
            <w:shd w:val="clear" w:color="auto" w:fill="auto"/>
          </w:tcPr>
          <w:p w:rsidR="0060540C" w:rsidRPr="00E1311E" w:rsidRDefault="0060540C" w:rsidP="00E1311E">
            <w:pPr>
              <w:spacing w:line="240" w:lineRule="auto"/>
              <w:ind w:firstLine="0"/>
              <w:jc w:val="center"/>
              <w:rPr>
                <w:rFonts w:cs="Arial"/>
                <w:b/>
                <w:sz w:val="18"/>
                <w:szCs w:val="18"/>
              </w:rPr>
            </w:pPr>
            <w:bookmarkStart w:id="33" w:name="_Toc470970264"/>
            <w:bookmarkStart w:id="34" w:name="_Toc491846324"/>
            <w:r w:rsidRPr="00E1311E">
              <w:rPr>
                <w:b/>
                <w:sz w:val="18"/>
                <w:szCs w:val="18"/>
              </w:rPr>
              <w:t xml:space="preserve">Ryc. </w:t>
            </w:r>
            <w:r w:rsidR="004E5F16" w:rsidRPr="00E1311E">
              <w:rPr>
                <w:b/>
                <w:sz w:val="18"/>
                <w:szCs w:val="18"/>
              </w:rPr>
              <w:fldChar w:fldCharType="begin"/>
            </w:r>
            <w:r w:rsidRPr="00E1311E">
              <w:rPr>
                <w:b/>
                <w:sz w:val="18"/>
                <w:szCs w:val="18"/>
              </w:rPr>
              <w:instrText xml:space="preserve"> SEQ Ryc \* ARABIC </w:instrText>
            </w:r>
            <w:r w:rsidR="004E5F16" w:rsidRPr="00E1311E">
              <w:rPr>
                <w:b/>
                <w:sz w:val="18"/>
                <w:szCs w:val="18"/>
              </w:rPr>
              <w:fldChar w:fldCharType="separate"/>
            </w:r>
            <w:r w:rsidR="00F251AB">
              <w:rPr>
                <w:b/>
                <w:noProof/>
                <w:sz w:val="18"/>
                <w:szCs w:val="18"/>
              </w:rPr>
              <w:t>5</w:t>
            </w:r>
            <w:r w:rsidR="004E5F16" w:rsidRPr="00E1311E">
              <w:rPr>
                <w:b/>
                <w:sz w:val="18"/>
                <w:szCs w:val="18"/>
              </w:rPr>
              <w:fldChar w:fldCharType="end"/>
            </w:r>
            <w:r w:rsidRPr="00E1311E">
              <w:rPr>
                <w:b/>
                <w:sz w:val="18"/>
                <w:szCs w:val="18"/>
              </w:rPr>
              <w:t xml:space="preserve">. Położenie </w:t>
            </w:r>
            <w:r w:rsidRPr="00E1311E">
              <w:rPr>
                <w:rFonts w:cs="Arial"/>
                <w:b/>
                <w:sz w:val="18"/>
                <w:szCs w:val="18"/>
              </w:rPr>
              <w:t xml:space="preserve">terenu opracowania względem </w:t>
            </w:r>
            <w:bookmarkEnd w:id="33"/>
            <w:proofErr w:type="spellStart"/>
            <w:r w:rsidRPr="00E1311E">
              <w:rPr>
                <w:rFonts w:cs="Arial"/>
                <w:b/>
                <w:sz w:val="18"/>
                <w:szCs w:val="18"/>
              </w:rPr>
              <w:t>JCWPd</w:t>
            </w:r>
            <w:bookmarkEnd w:id="34"/>
            <w:proofErr w:type="spellEnd"/>
          </w:p>
          <w:p w:rsidR="00FD07CD" w:rsidRPr="00E1311E" w:rsidRDefault="0060540C" w:rsidP="00E1311E">
            <w:pPr>
              <w:pStyle w:val="Tekstpodstawowywcity2"/>
              <w:tabs>
                <w:tab w:val="left" w:pos="567"/>
              </w:tabs>
              <w:suppressAutoHyphens w:val="0"/>
              <w:spacing w:after="0" w:line="360" w:lineRule="auto"/>
              <w:ind w:left="0" w:firstLine="0"/>
              <w:jc w:val="center"/>
            </w:pPr>
            <w:r w:rsidRPr="00E1311E">
              <w:rPr>
                <w:rFonts w:cs="Arial"/>
                <w:i/>
                <w:sz w:val="16"/>
                <w:szCs w:val="16"/>
              </w:rPr>
              <w:t>źródło: Państwowy Instytut Geologiczny-Państwowy Instytut Badawczy: </w:t>
            </w:r>
            <w:hyperlink r:id="rId17" w:history="1">
              <w:r w:rsidRPr="00E1311E">
                <w:rPr>
                  <w:i/>
                  <w:sz w:val="16"/>
                  <w:szCs w:val="16"/>
                </w:rPr>
                <w:t>http://m.bazagis.pgi.gov.pl/cbdg</w:t>
              </w:r>
            </w:hyperlink>
          </w:p>
        </w:tc>
      </w:tr>
    </w:tbl>
    <w:p w:rsidR="0037628F" w:rsidRPr="002D5A2A" w:rsidRDefault="0037628F" w:rsidP="00FE3DC6">
      <w:pPr>
        <w:rPr>
          <w:bCs/>
        </w:rPr>
      </w:pPr>
      <w:r w:rsidRPr="002D5A2A">
        <w:rPr>
          <w:bCs/>
        </w:rPr>
        <w:t>Teren opracowania leży poza terenami występowania Głównych Zbiorników Wód Podziemnych Polski p</w:t>
      </w:r>
      <w:r w:rsidR="00266797" w:rsidRPr="002D5A2A">
        <w:rPr>
          <w:bCs/>
        </w:rPr>
        <w:t xml:space="preserve">ołudniowo - wschodniej. </w:t>
      </w:r>
    </w:p>
    <w:p w:rsidR="00520544" w:rsidRPr="00FA50D3" w:rsidRDefault="00520544" w:rsidP="00520544">
      <w:r w:rsidRPr="00FA50D3">
        <w:t>Teren opracowania położony jest w granicach aglomeracji wodnej Tarnów</w:t>
      </w:r>
      <w:r w:rsidR="00E24661">
        <w:t>,</w:t>
      </w:r>
      <w:r w:rsidRPr="00FA50D3">
        <w:t xml:space="preserve"> ustanowionej Uchwałą Sejmiku Województwa Małopolskiego Nr XXIX/409/16 z dnia </w:t>
      </w:r>
      <w:r w:rsidR="00E2794E">
        <w:br/>
      </w:r>
      <w:r w:rsidRPr="00FA50D3">
        <w:t>28 października 2016r.</w:t>
      </w:r>
    </w:p>
    <w:tbl>
      <w:tblPr>
        <w:tblW w:w="8773" w:type="dxa"/>
        <w:jc w:val="center"/>
        <w:tblLayout w:type="fixed"/>
        <w:tblLook w:val="04A0" w:firstRow="1" w:lastRow="0" w:firstColumn="1" w:lastColumn="0" w:noHBand="0" w:noVBand="1"/>
      </w:tblPr>
      <w:tblGrid>
        <w:gridCol w:w="8773"/>
      </w:tblGrid>
      <w:tr w:rsidR="00FA50D3" w:rsidRPr="00CB5BFE" w:rsidTr="0086245C">
        <w:trPr>
          <w:trHeight w:val="3595"/>
          <w:jc w:val="center"/>
        </w:trPr>
        <w:tc>
          <w:tcPr>
            <w:tcW w:w="8773" w:type="dxa"/>
          </w:tcPr>
          <w:p w:rsidR="00520544" w:rsidRPr="00CB5BFE" w:rsidRDefault="00B416F7" w:rsidP="00210BB2">
            <w:pPr>
              <w:tabs>
                <w:tab w:val="left" w:pos="284"/>
              </w:tabs>
              <w:ind w:firstLine="0"/>
              <w:rPr>
                <w:color w:val="FF0000"/>
              </w:rPr>
            </w:pPr>
            <w:r w:rsidRPr="008C7243">
              <w:rPr>
                <w:noProof/>
                <w:lang w:eastAsia="pl-PL"/>
              </w:rPr>
              <w:drawing>
                <wp:inline distT="0" distB="0" distL="0" distR="0">
                  <wp:extent cx="5429250" cy="3105150"/>
                  <wp:effectExtent l="19050" t="19050" r="19050" b="1905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8" cstate="print">
                            <a:extLst>
                              <a:ext uri="{28A0092B-C50C-407E-A947-70E740481C1C}">
                                <a14:useLocalDpi xmlns:a14="http://schemas.microsoft.com/office/drawing/2010/main" val="0"/>
                              </a:ext>
                            </a:extLst>
                          </a:blip>
                          <a:srcRect l="24562" t="13513" r="351" b="9979"/>
                          <a:stretch>
                            <a:fillRect/>
                          </a:stretch>
                        </pic:blipFill>
                        <pic:spPr bwMode="auto">
                          <a:xfrm>
                            <a:off x="0" y="0"/>
                            <a:ext cx="5429250" cy="3105150"/>
                          </a:xfrm>
                          <a:prstGeom prst="rect">
                            <a:avLst/>
                          </a:prstGeom>
                          <a:noFill/>
                          <a:ln w="6350">
                            <a:solidFill>
                              <a:schemeClr val="tx1"/>
                            </a:solidFill>
                          </a:ln>
                        </pic:spPr>
                      </pic:pic>
                    </a:graphicData>
                  </a:graphic>
                </wp:inline>
              </w:drawing>
            </w:r>
          </w:p>
        </w:tc>
      </w:tr>
      <w:tr w:rsidR="00FA50D3" w:rsidRPr="00CB5BFE" w:rsidTr="0086245C">
        <w:trPr>
          <w:trHeight w:val="764"/>
          <w:jc w:val="center"/>
        </w:trPr>
        <w:tc>
          <w:tcPr>
            <w:tcW w:w="8773" w:type="dxa"/>
          </w:tcPr>
          <w:p w:rsidR="00520544" w:rsidRPr="0086245C" w:rsidRDefault="00520544" w:rsidP="0078795F">
            <w:pPr>
              <w:pStyle w:val="Rysunekpodpis"/>
              <w:spacing w:before="40" w:after="60"/>
              <w:jc w:val="center"/>
            </w:pPr>
            <w:bookmarkStart w:id="35" w:name="_Toc491846325"/>
            <w:r w:rsidRPr="0086245C">
              <w:t xml:space="preserve">Ryc. </w:t>
            </w:r>
            <w:fldSimple w:instr=" SEQ Ryc \* ARABIC ">
              <w:r w:rsidR="00F251AB">
                <w:rPr>
                  <w:noProof/>
                </w:rPr>
                <w:t>6</w:t>
              </w:r>
            </w:fldSimple>
            <w:r w:rsidRPr="0086245C">
              <w:t xml:space="preserve">. Położenie w stosunku do aglomeracji wodnej </w:t>
            </w:r>
            <w:r w:rsidR="00210BB2" w:rsidRPr="0086245C">
              <w:t>Tarnów</w:t>
            </w:r>
            <w:bookmarkEnd w:id="35"/>
          </w:p>
          <w:p w:rsidR="00520544" w:rsidRPr="00CB5BFE" w:rsidRDefault="00520544" w:rsidP="0078795F">
            <w:pPr>
              <w:tabs>
                <w:tab w:val="left" w:pos="284"/>
              </w:tabs>
              <w:spacing w:line="240" w:lineRule="auto"/>
              <w:ind w:firstLine="0"/>
              <w:jc w:val="center"/>
              <w:rPr>
                <w:color w:val="FF0000"/>
              </w:rPr>
            </w:pPr>
            <w:r w:rsidRPr="0086245C">
              <w:rPr>
                <w:i/>
                <w:sz w:val="16"/>
                <w:szCs w:val="16"/>
              </w:rPr>
              <w:t xml:space="preserve">źródło: Opracowanie własne na podstawie Uchwały Sejmiku Województwa Małopolskiego </w:t>
            </w:r>
            <w:r w:rsidR="00266797" w:rsidRPr="0086245C">
              <w:rPr>
                <w:i/>
                <w:sz w:val="16"/>
                <w:szCs w:val="16"/>
              </w:rPr>
              <w:t>Nr XXIX/409/16 z dnia 28 października 2016r.</w:t>
            </w:r>
          </w:p>
        </w:tc>
      </w:tr>
    </w:tbl>
    <w:p w:rsidR="0037628F" w:rsidRPr="00CB5BFE" w:rsidRDefault="0037628F" w:rsidP="00266797">
      <w:pPr>
        <w:suppressAutoHyphens w:val="0"/>
        <w:autoSpaceDE w:val="0"/>
        <w:autoSpaceDN w:val="0"/>
        <w:adjustRightInd w:val="0"/>
        <w:ind w:firstLine="0"/>
        <w:rPr>
          <w:rFonts w:eastAsia="ArialMT" w:cs="Arial"/>
          <w:color w:val="FF0000"/>
          <w:szCs w:val="22"/>
          <w:lang w:eastAsia="pl-PL"/>
        </w:rPr>
      </w:pPr>
    </w:p>
    <w:p w:rsidR="00927E41" w:rsidRPr="00BE3CC8" w:rsidRDefault="00927E41" w:rsidP="00927E41">
      <w:pPr>
        <w:pStyle w:val="Nagwek3"/>
        <w:tabs>
          <w:tab w:val="clear" w:pos="720"/>
        </w:tabs>
        <w:spacing w:before="0" w:after="0"/>
        <w:ind w:left="567" w:hanging="567"/>
        <w:rPr>
          <w:i/>
          <w:iCs/>
          <w:sz w:val="22"/>
        </w:rPr>
      </w:pPr>
      <w:r w:rsidRPr="00BE3CC8">
        <w:lastRenderedPageBreak/>
        <w:tab/>
      </w:r>
      <w:bookmarkStart w:id="36" w:name="_Toc473578155"/>
      <w:bookmarkStart w:id="37" w:name="_Toc491846392"/>
      <w:r w:rsidRPr="00BE3CC8">
        <w:rPr>
          <w:i/>
          <w:iCs/>
          <w:sz w:val="22"/>
        </w:rPr>
        <w:t>Wody powierzchniowe</w:t>
      </w:r>
      <w:bookmarkEnd w:id="36"/>
      <w:bookmarkEnd w:id="37"/>
    </w:p>
    <w:p w:rsidR="005265AA" w:rsidRPr="00BE3CC8" w:rsidRDefault="002D5A2A" w:rsidP="00277F08">
      <w:pPr>
        <w:shd w:val="clear" w:color="auto" w:fill="FFFFFF"/>
        <w:ind w:left="5" w:right="10" w:firstLine="562"/>
        <w:rPr>
          <w:szCs w:val="22"/>
        </w:rPr>
      </w:pPr>
      <w:r w:rsidRPr="00BE3CC8">
        <w:rPr>
          <w:iCs/>
          <w:szCs w:val="22"/>
        </w:rPr>
        <w:t xml:space="preserve">Obszar objęty projektem </w:t>
      </w:r>
      <w:proofErr w:type="spellStart"/>
      <w:r w:rsidRPr="00BE3CC8">
        <w:rPr>
          <w:iCs/>
          <w:szCs w:val="22"/>
        </w:rPr>
        <w:t>mpzp</w:t>
      </w:r>
      <w:proofErr w:type="spellEnd"/>
      <w:r w:rsidRPr="00BE3CC8">
        <w:rPr>
          <w:iCs/>
          <w:szCs w:val="22"/>
        </w:rPr>
        <w:t xml:space="preserve"> odwadniany jest przez Rów </w:t>
      </w:r>
      <w:proofErr w:type="spellStart"/>
      <w:r w:rsidRPr="00BE3CC8">
        <w:rPr>
          <w:iCs/>
          <w:szCs w:val="22"/>
        </w:rPr>
        <w:t>Chyszowski</w:t>
      </w:r>
      <w:proofErr w:type="spellEnd"/>
      <w:r w:rsidRPr="00BE3CC8">
        <w:rPr>
          <w:iCs/>
          <w:szCs w:val="22"/>
        </w:rPr>
        <w:t xml:space="preserve">, który </w:t>
      </w:r>
      <w:r w:rsidR="00BE3CC8" w:rsidRPr="00BE3CC8">
        <w:rPr>
          <w:iCs/>
          <w:szCs w:val="22"/>
        </w:rPr>
        <w:t>jest prawobrzeżnym dopływem</w:t>
      </w:r>
      <w:r w:rsidRPr="00BE3CC8">
        <w:rPr>
          <w:iCs/>
          <w:szCs w:val="22"/>
        </w:rPr>
        <w:t xml:space="preserve"> rzeki Białej. </w:t>
      </w:r>
      <w:r w:rsidR="00277F08" w:rsidRPr="00BE3CC8">
        <w:rPr>
          <w:szCs w:val="22"/>
        </w:rPr>
        <w:t xml:space="preserve">Rzeka Biała </w:t>
      </w:r>
      <w:r w:rsidR="005265AA" w:rsidRPr="00BE3CC8">
        <w:rPr>
          <w:szCs w:val="22"/>
        </w:rPr>
        <w:t xml:space="preserve">przepływa w odległości około </w:t>
      </w:r>
      <w:r w:rsidR="00FB140B" w:rsidRPr="00BE3CC8">
        <w:rPr>
          <w:szCs w:val="22"/>
        </w:rPr>
        <w:t>1,</w:t>
      </w:r>
      <w:r w:rsidR="00BE3CC8" w:rsidRPr="00BE3CC8">
        <w:rPr>
          <w:szCs w:val="22"/>
        </w:rPr>
        <w:t>2</w:t>
      </w:r>
      <w:r w:rsidR="005265AA" w:rsidRPr="00BE3CC8">
        <w:rPr>
          <w:szCs w:val="22"/>
        </w:rPr>
        <w:t xml:space="preserve"> </w:t>
      </w:r>
      <w:r w:rsidR="00FB140B" w:rsidRPr="00BE3CC8">
        <w:rPr>
          <w:szCs w:val="22"/>
        </w:rPr>
        <w:t>k</w:t>
      </w:r>
      <w:r w:rsidR="005D5E6D">
        <w:rPr>
          <w:szCs w:val="22"/>
        </w:rPr>
        <w:t xml:space="preserve">m w kierunku zachodnim od </w:t>
      </w:r>
      <w:proofErr w:type="spellStart"/>
      <w:r w:rsidR="005265AA" w:rsidRPr="00BE3CC8">
        <w:rPr>
          <w:szCs w:val="22"/>
        </w:rPr>
        <w:t>mpzp</w:t>
      </w:r>
      <w:proofErr w:type="spellEnd"/>
      <w:r w:rsidR="005265AA" w:rsidRPr="00BE3CC8">
        <w:rPr>
          <w:szCs w:val="22"/>
        </w:rPr>
        <w:t>.</w:t>
      </w:r>
    </w:p>
    <w:p w:rsidR="005265AA" w:rsidRPr="00BE3CC8" w:rsidRDefault="005265AA" w:rsidP="005265AA">
      <w:pPr>
        <w:suppressAutoHyphens w:val="0"/>
        <w:autoSpaceDE w:val="0"/>
        <w:autoSpaceDN w:val="0"/>
        <w:adjustRightInd w:val="0"/>
        <w:ind w:left="4" w:firstLine="563"/>
        <w:rPr>
          <w:rFonts w:eastAsia="ArialMT" w:cs="Arial"/>
          <w:szCs w:val="22"/>
          <w:lang w:eastAsia="pl-PL"/>
        </w:rPr>
      </w:pPr>
      <w:r w:rsidRPr="00BE3CC8">
        <w:rPr>
          <w:rFonts w:eastAsia="ArialMT" w:cs="Arial"/>
          <w:szCs w:val="22"/>
          <w:lang w:eastAsia="pl-PL"/>
        </w:rPr>
        <w:t>Biała Tarnowska jest prawym, największym dopływem Dunajca, o długości 101 km. Źródła Białej znajdują się w Beskidzie Niskim na wysokości 900 m n.p.m. Jej zlewnia zbudowana jest głównie z utworów fliszowych – piaskowców i łupków. Na wysokości Tarnowa w dnie rzeki dominuje piasek, muł i glina, dolina ma szerokość ok. 2 km. Rzeka Biała na odcinku w granicach Tarnowa jest częściowo obwałowana. Zlewnia ma charakter przede wszystkim przemysłowy. Biała charakteryzuje się znaczną zmiennością przepływów i szybkim mętnieniem wody, wywołanymi opadami o charakterze nawalnym.</w:t>
      </w:r>
    </w:p>
    <w:p w:rsidR="005265AA" w:rsidRPr="00BE3CC8" w:rsidRDefault="005265AA" w:rsidP="005265AA">
      <w:pPr>
        <w:suppressAutoHyphens w:val="0"/>
        <w:autoSpaceDE w:val="0"/>
        <w:autoSpaceDN w:val="0"/>
        <w:adjustRightInd w:val="0"/>
        <w:rPr>
          <w:rFonts w:eastAsia="ArialMT" w:cs="Arial"/>
          <w:szCs w:val="22"/>
          <w:lang w:eastAsia="pl-PL"/>
        </w:rPr>
      </w:pPr>
      <w:r w:rsidRPr="00BE3CC8">
        <w:rPr>
          <w:rFonts w:eastAsia="ArialMT" w:cs="Arial"/>
          <w:szCs w:val="22"/>
          <w:lang w:eastAsia="pl-PL"/>
        </w:rPr>
        <w:t>W ramach projektu ISOK (</w:t>
      </w:r>
      <w:r w:rsidRPr="00BE3CC8">
        <w:rPr>
          <w:rFonts w:eastAsia="ArialMT" w:cs="Arial"/>
          <w:bCs/>
          <w:szCs w:val="22"/>
          <w:lang w:eastAsia="pl-PL"/>
        </w:rPr>
        <w:t>Informatyczny System Osłony Kraju</w:t>
      </w:r>
      <w:r w:rsidRPr="00BE3CC8">
        <w:rPr>
          <w:rFonts w:eastAsia="ArialMT" w:cs="Arial"/>
          <w:szCs w:val="22"/>
          <w:lang w:eastAsia="pl-PL"/>
        </w:rPr>
        <w:t xml:space="preserve">) zostały opracowane mapy zagrożenia powodziowego przedstawiające  obszary zagrożone powodzią. </w:t>
      </w:r>
      <w:r w:rsidR="00E2794E">
        <w:rPr>
          <w:rFonts w:eastAsia="ArialMT" w:cs="Arial"/>
          <w:szCs w:val="22"/>
          <w:lang w:eastAsia="pl-PL"/>
        </w:rPr>
        <w:br/>
      </w:r>
      <w:r w:rsidRPr="00BE3CC8">
        <w:rPr>
          <w:rFonts w:eastAsia="ArialMT" w:cs="Arial"/>
          <w:szCs w:val="22"/>
          <w:lang w:eastAsia="pl-PL"/>
        </w:rPr>
        <w:t>Teren opracowania wg powyższego opracowania położony jest poza obszarem w którym występuje prawdopodobieństwo powodzi.</w:t>
      </w:r>
    </w:p>
    <w:p w:rsidR="00613725" w:rsidRPr="0086245C" w:rsidRDefault="00277F08" w:rsidP="00613725">
      <w:pPr>
        <w:rPr>
          <w:spacing w:val="-4"/>
          <w:szCs w:val="22"/>
        </w:rPr>
      </w:pPr>
      <w:r w:rsidRPr="0086245C">
        <w:rPr>
          <w:szCs w:val="22"/>
        </w:rPr>
        <w:t xml:space="preserve">Analizowany teren leży w obrębie zlewni Jednolitej Części Wód Powierzchniowych: </w:t>
      </w:r>
      <w:r w:rsidRPr="0086245C">
        <w:rPr>
          <w:spacing w:val="-4"/>
          <w:szCs w:val="22"/>
        </w:rPr>
        <w:t>PLRW</w:t>
      </w:r>
      <w:r w:rsidRPr="0086245C">
        <w:t xml:space="preserve"> </w:t>
      </w:r>
      <w:r w:rsidRPr="0086245C">
        <w:rPr>
          <w:spacing w:val="-4"/>
          <w:szCs w:val="22"/>
        </w:rPr>
        <w:t xml:space="preserve">200014214899 „Biała od </w:t>
      </w:r>
      <w:proofErr w:type="spellStart"/>
      <w:r w:rsidRPr="0086245C">
        <w:rPr>
          <w:spacing w:val="-4"/>
          <w:szCs w:val="22"/>
        </w:rPr>
        <w:t>Rostówki</w:t>
      </w:r>
      <w:proofErr w:type="spellEnd"/>
      <w:r w:rsidRPr="0086245C">
        <w:rPr>
          <w:spacing w:val="-4"/>
          <w:szCs w:val="22"/>
        </w:rPr>
        <w:t xml:space="preserve"> do ujścia</w:t>
      </w:r>
      <w:r w:rsidRPr="0086245C">
        <w:rPr>
          <w:rFonts w:eastAsia="Calibri"/>
        </w:rPr>
        <w:t xml:space="preserve">, typ JCWP </w:t>
      </w:r>
      <w:r w:rsidR="005570A6" w:rsidRPr="0086245C">
        <w:rPr>
          <w:rFonts w:eastAsia="Calibri"/>
        </w:rPr>
        <w:t>–</w:t>
      </w:r>
      <w:r w:rsidRPr="0086245C">
        <w:rPr>
          <w:rFonts w:eastAsia="Calibri"/>
        </w:rPr>
        <w:t xml:space="preserve"> </w:t>
      </w:r>
      <w:r w:rsidR="005570A6" w:rsidRPr="0086245C">
        <w:t>mała rzeka fliszowa</w:t>
      </w:r>
      <w:r w:rsidRPr="0086245C">
        <w:t xml:space="preserve"> (</w:t>
      </w:r>
      <w:r w:rsidR="00613725" w:rsidRPr="0086245C">
        <w:t>14</w:t>
      </w:r>
      <w:r w:rsidRPr="0086245C">
        <w:t>)</w:t>
      </w:r>
      <w:r w:rsidRPr="0086245C">
        <w:rPr>
          <w:rFonts w:eastAsia="Calibri"/>
        </w:rPr>
        <w:t xml:space="preserve">, status – </w:t>
      </w:r>
      <w:r w:rsidR="00613725" w:rsidRPr="0086245C">
        <w:t>silnie zmieniona część wód</w:t>
      </w:r>
      <w:r w:rsidRPr="0086245C">
        <w:rPr>
          <w:rFonts w:eastAsia="Calibri"/>
        </w:rPr>
        <w:t xml:space="preserve">, ocena stanu – </w:t>
      </w:r>
      <w:r w:rsidR="00613725" w:rsidRPr="0086245C">
        <w:rPr>
          <w:rFonts w:eastAsia="Calibri"/>
        </w:rPr>
        <w:t xml:space="preserve">zły, </w:t>
      </w:r>
      <w:r w:rsidR="00613725" w:rsidRPr="0086245C">
        <w:rPr>
          <w:spacing w:val="-4"/>
          <w:szCs w:val="22"/>
        </w:rPr>
        <w:t xml:space="preserve">przy jednoczesnym niezagrożonym osiągnięciu celów środowiskowych. Zidentyfikowane istotne problemy gospodarki wodnej to: odprowadzanie nieoczyszczonych i niedostatecznie oczyszczonych ścieków komunalnych </w:t>
      </w:r>
      <w:r w:rsidR="00E2794E">
        <w:rPr>
          <w:spacing w:val="-4"/>
          <w:szCs w:val="22"/>
        </w:rPr>
        <w:br/>
      </w:r>
      <w:r w:rsidR="00613725" w:rsidRPr="0086245C">
        <w:rPr>
          <w:spacing w:val="-4"/>
          <w:szCs w:val="22"/>
        </w:rPr>
        <w:t xml:space="preserve">i przemysłowych oraz wód chłodniczych, niedostateczna </w:t>
      </w:r>
      <w:proofErr w:type="spellStart"/>
      <w:r w:rsidR="00613725" w:rsidRPr="0086245C">
        <w:rPr>
          <w:spacing w:val="-4"/>
          <w:szCs w:val="22"/>
        </w:rPr>
        <w:t>sanitacja</w:t>
      </w:r>
      <w:proofErr w:type="spellEnd"/>
      <w:r w:rsidR="00613725" w:rsidRPr="0086245C">
        <w:rPr>
          <w:spacing w:val="-4"/>
          <w:szCs w:val="22"/>
        </w:rPr>
        <w:t xml:space="preserve"> obszarów wiejskich </w:t>
      </w:r>
      <w:r w:rsidR="00E2794E">
        <w:rPr>
          <w:spacing w:val="-4"/>
          <w:szCs w:val="22"/>
        </w:rPr>
        <w:br/>
      </w:r>
      <w:r w:rsidR="00613725" w:rsidRPr="0086245C">
        <w:rPr>
          <w:spacing w:val="-4"/>
          <w:szCs w:val="22"/>
        </w:rPr>
        <w:t xml:space="preserve">i rekreacyjnych, zanieczyszczenia pochodzące ze źródeł rolniczych, zaśmiecenie koryt rzek </w:t>
      </w:r>
      <w:r w:rsidR="00E2794E">
        <w:rPr>
          <w:spacing w:val="-4"/>
          <w:szCs w:val="22"/>
        </w:rPr>
        <w:br/>
      </w:r>
      <w:r w:rsidR="00613725" w:rsidRPr="0086245C">
        <w:rPr>
          <w:spacing w:val="-4"/>
          <w:szCs w:val="22"/>
        </w:rPr>
        <w:t xml:space="preserve">i potoków, zaburzenie ciągłości biologicznej rzek i potoków, zmiana naturalnych warunków </w:t>
      </w:r>
      <w:proofErr w:type="spellStart"/>
      <w:r w:rsidR="00613725" w:rsidRPr="0086245C">
        <w:rPr>
          <w:spacing w:val="-4"/>
          <w:szCs w:val="22"/>
        </w:rPr>
        <w:t>hydromorfologicznych</w:t>
      </w:r>
      <w:proofErr w:type="spellEnd"/>
      <w:r w:rsidR="00613725" w:rsidRPr="0086245C">
        <w:rPr>
          <w:spacing w:val="-4"/>
          <w:szCs w:val="22"/>
        </w:rPr>
        <w:t xml:space="preserve"> wód powierzchniowych poprzez zabudowę hydrotechniczną i regulację rzek i potoków, ochrona przed powodzią. </w:t>
      </w:r>
    </w:p>
    <w:p w:rsidR="00510417" w:rsidRPr="005D5E6D" w:rsidRDefault="00510417" w:rsidP="007D24BC">
      <w:pPr>
        <w:ind w:firstLine="0"/>
        <w:rPr>
          <w:rFonts w:cs="Arial"/>
          <w:b/>
          <w:szCs w:val="22"/>
        </w:rPr>
      </w:pPr>
    </w:p>
    <w:p w:rsidR="00226FA0" w:rsidRPr="00BE3CC8" w:rsidRDefault="00226FA0" w:rsidP="00D31155">
      <w:pPr>
        <w:pStyle w:val="Nagwek2"/>
        <w:spacing w:before="0" w:after="0"/>
        <w:ind w:left="578" w:hanging="578"/>
        <w:rPr>
          <w:i w:val="0"/>
          <w:sz w:val="22"/>
          <w:szCs w:val="22"/>
        </w:rPr>
      </w:pPr>
      <w:bookmarkStart w:id="38" w:name="_Toc491846393"/>
      <w:r w:rsidRPr="00BE3CC8">
        <w:rPr>
          <w:i w:val="0"/>
          <w:sz w:val="22"/>
          <w:szCs w:val="22"/>
        </w:rPr>
        <w:t>Warunki klimatyczne i jakość powietrza atmosferycznego</w:t>
      </w:r>
      <w:bookmarkEnd w:id="38"/>
    </w:p>
    <w:p w:rsidR="005D5E6D" w:rsidRPr="00880AA7" w:rsidRDefault="005D5E6D" w:rsidP="005D5E6D">
      <w:pPr>
        <w:autoSpaceDE w:val="0"/>
        <w:autoSpaceDN w:val="0"/>
        <w:adjustRightInd w:val="0"/>
        <w:rPr>
          <w:spacing w:val="-4"/>
          <w:szCs w:val="22"/>
        </w:rPr>
      </w:pPr>
      <w:r w:rsidRPr="00880AA7">
        <w:rPr>
          <w:spacing w:val="-4"/>
          <w:szCs w:val="22"/>
        </w:rPr>
        <w:t>Klimat lokalny miasta Tarnowa charakte</w:t>
      </w:r>
      <w:r>
        <w:rPr>
          <w:spacing w:val="-4"/>
          <w:szCs w:val="22"/>
        </w:rPr>
        <w:t>ryzuje się przewagą dni z pogodą</w:t>
      </w:r>
      <w:r w:rsidRPr="00880AA7">
        <w:rPr>
          <w:spacing w:val="-4"/>
          <w:szCs w:val="22"/>
        </w:rPr>
        <w:t xml:space="preserve"> ciepłą </w:t>
      </w:r>
      <w:r w:rsidR="00E2794E">
        <w:rPr>
          <w:spacing w:val="-4"/>
          <w:szCs w:val="22"/>
        </w:rPr>
        <w:br/>
      </w:r>
      <w:r w:rsidRPr="00880AA7">
        <w:rPr>
          <w:spacing w:val="-4"/>
          <w:szCs w:val="22"/>
        </w:rPr>
        <w:t>(249,8 dni w roku). Średnia roczna temperatura powietrza wynosi w Tar</w:t>
      </w:r>
      <w:r>
        <w:rPr>
          <w:spacing w:val="-4"/>
          <w:szCs w:val="22"/>
        </w:rPr>
        <w:t>nowie 8,2 °C</w:t>
      </w:r>
      <w:r w:rsidRPr="00880AA7">
        <w:rPr>
          <w:spacing w:val="-4"/>
          <w:szCs w:val="22"/>
        </w:rPr>
        <w:t xml:space="preserve">, najcieplejszym miesiącem jest lipiec o średniej temperaturze </w:t>
      </w:r>
      <w:smartTag w:uri="urn:schemas-microsoft-com:office:smarttags" w:element="metricconverter">
        <w:smartTagPr>
          <w:attr w:name="ProductID" w:val="18,2 ﾰC"/>
        </w:smartTagPr>
        <w:r w:rsidRPr="00880AA7">
          <w:rPr>
            <w:spacing w:val="-4"/>
            <w:szCs w:val="22"/>
          </w:rPr>
          <w:t>18,2 °C</w:t>
        </w:r>
      </w:smartTag>
      <w:r w:rsidRPr="00880AA7">
        <w:rPr>
          <w:spacing w:val="-4"/>
          <w:szCs w:val="22"/>
        </w:rPr>
        <w:t xml:space="preserve">, a najzimniejszym luty </w:t>
      </w:r>
      <w:r w:rsidR="00E2794E">
        <w:rPr>
          <w:spacing w:val="-4"/>
          <w:szCs w:val="22"/>
        </w:rPr>
        <w:br/>
      </w:r>
      <w:r w:rsidRPr="00880AA7">
        <w:rPr>
          <w:spacing w:val="-4"/>
          <w:szCs w:val="22"/>
        </w:rPr>
        <w:t xml:space="preserve">o temperaturze –2,7°C. Czas zalegania pokrywy śnieżnej wynosi </w:t>
      </w:r>
      <w:r>
        <w:rPr>
          <w:spacing w:val="-4"/>
          <w:szCs w:val="22"/>
        </w:rPr>
        <w:t xml:space="preserve">w Tarnowie 67 dni, </w:t>
      </w:r>
      <w:r w:rsidR="00E2794E">
        <w:rPr>
          <w:spacing w:val="-4"/>
          <w:szCs w:val="22"/>
        </w:rPr>
        <w:br/>
      </w:r>
      <w:r w:rsidRPr="00880AA7">
        <w:rPr>
          <w:spacing w:val="-4"/>
          <w:szCs w:val="22"/>
        </w:rPr>
        <w:t xml:space="preserve">a średnia roczna suma opadów atmosferycznych wynosiła w Tarnowie </w:t>
      </w:r>
      <w:smartTag w:uri="urn:schemas-microsoft-com:office:smarttags" w:element="metricconverter">
        <w:smartTagPr>
          <w:attr w:name="ProductID" w:val="705 mm"/>
        </w:smartTagPr>
        <w:r w:rsidRPr="00880AA7">
          <w:rPr>
            <w:spacing w:val="-4"/>
            <w:szCs w:val="22"/>
          </w:rPr>
          <w:t>705 mm</w:t>
        </w:r>
      </w:smartTag>
      <w:r w:rsidRPr="00880AA7">
        <w:rPr>
          <w:spacing w:val="-4"/>
          <w:szCs w:val="22"/>
        </w:rPr>
        <w:t xml:space="preserve"> (1900-1959)</w:t>
      </w:r>
      <w:r w:rsidR="00E2794E">
        <w:rPr>
          <w:spacing w:val="-4"/>
          <w:szCs w:val="22"/>
        </w:rPr>
        <w:br/>
      </w:r>
      <w:r w:rsidRPr="00880AA7">
        <w:rPr>
          <w:spacing w:val="-4"/>
          <w:szCs w:val="22"/>
        </w:rPr>
        <w:t xml:space="preserve">i </w:t>
      </w:r>
      <w:smartTag w:uri="urn:schemas-microsoft-com:office:smarttags" w:element="metricconverter">
        <w:smartTagPr>
          <w:attr w:name="ProductID" w:val="721 mm"/>
        </w:smartTagPr>
        <w:r w:rsidRPr="00880AA7">
          <w:rPr>
            <w:spacing w:val="-4"/>
            <w:szCs w:val="22"/>
          </w:rPr>
          <w:t>721 mm</w:t>
        </w:r>
      </w:smartTag>
      <w:r w:rsidRPr="00880AA7">
        <w:rPr>
          <w:spacing w:val="-4"/>
          <w:szCs w:val="22"/>
        </w:rPr>
        <w:t xml:space="preserve"> (1961-2000). Maksymalna miesięczna suma opadów przypada na lipiec (</w:t>
      </w:r>
      <w:smartTag w:uri="urn:schemas-microsoft-com:office:smarttags" w:element="metricconverter">
        <w:smartTagPr>
          <w:attr w:name="ProductID" w:val="109 mm"/>
        </w:smartTagPr>
        <w:r w:rsidRPr="00880AA7">
          <w:rPr>
            <w:spacing w:val="-4"/>
            <w:szCs w:val="22"/>
          </w:rPr>
          <w:t>109 mm</w:t>
        </w:r>
      </w:smartTag>
      <w:r w:rsidRPr="00880AA7">
        <w:rPr>
          <w:spacing w:val="-4"/>
          <w:szCs w:val="22"/>
        </w:rPr>
        <w:t>), natomiast minimalna na luty (</w:t>
      </w:r>
      <w:smartTag w:uri="urn:schemas-microsoft-com:office:smarttags" w:element="metricconverter">
        <w:smartTagPr>
          <w:attr w:name="ProductID" w:val="33 mm"/>
        </w:smartTagPr>
        <w:r w:rsidRPr="00880AA7">
          <w:rPr>
            <w:spacing w:val="-4"/>
            <w:szCs w:val="22"/>
          </w:rPr>
          <w:t>33 mm</w:t>
        </w:r>
      </w:smartTag>
      <w:r w:rsidRPr="00880AA7">
        <w:rPr>
          <w:spacing w:val="-4"/>
          <w:szCs w:val="22"/>
        </w:rPr>
        <w:t>). Opady letnie w Tarnowie stanowią 41% rocznej sumy opadów. W latach wilgotnych roczna suma opadów przekracza 1000 mm</w:t>
      </w:r>
      <w:r>
        <w:rPr>
          <w:spacing w:val="-4"/>
          <w:szCs w:val="22"/>
        </w:rPr>
        <w:t xml:space="preserve"> a</w:t>
      </w:r>
      <w:r w:rsidRPr="00880AA7">
        <w:rPr>
          <w:spacing w:val="-4"/>
          <w:szCs w:val="22"/>
        </w:rPr>
        <w:t xml:space="preserve"> w latach suchych wynosi poniżej </w:t>
      </w:r>
      <w:smartTag w:uri="urn:schemas-microsoft-com:office:smarttags" w:element="metricconverter">
        <w:smartTagPr>
          <w:attr w:name="ProductID" w:val="500 mm"/>
        </w:smartTagPr>
        <w:r w:rsidRPr="00880AA7">
          <w:rPr>
            <w:spacing w:val="-4"/>
            <w:szCs w:val="22"/>
          </w:rPr>
          <w:t>500 mm</w:t>
        </w:r>
      </w:smartTag>
      <w:r w:rsidRPr="00880AA7">
        <w:rPr>
          <w:spacing w:val="-4"/>
          <w:szCs w:val="22"/>
        </w:rPr>
        <w:t xml:space="preserve">. </w:t>
      </w:r>
      <w:r>
        <w:rPr>
          <w:spacing w:val="-4"/>
          <w:szCs w:val="22"/>
        </w:rPr>
        <w:t>Najczęściej w</w:t>
      </w:r>
      <w:r w:rsidRPr="00880AA7">
        <w:rPr>
          <w:spacing w:val="-4"/>
          <w:szCs w:val="22"/>
        </w:rPr>
        <w:t xml:space="preserve"> lipcu mają miejsce deszcze nawalne</w:t>
      </w:r>
      <w:r>
        <w:rPr>
          <w:spacing w:val="-4"/>
          <w:szCs w:val="22"/>
        </w:rPr>
        <w:t>,</w:t>
      </w:r>
      <w:r w:rsidRPr="00880AA7">
        <w:rPr>
          <w:spacing w:val="-4"/>
          <w:szCs w:val="22"/>
        </w:rPr>
        <w:t xml:space="preserve"> powodujące </w:t>
      </w:r>
      <w:r w:rsidRPr="00880AA7">
        <w:rPr>
          <w:spacing w:val="-4"/>
          <w:szCs w:val="22"/>
        </w:rPr>
        <w:lastRenderedPageBreak/>
        <w:t xml:space="preserve">nagłe wezbrania rzek. </w:t>
      </w:r>
      <w:r>
        <w:rPr>
          <w:spacing w:val="-4"/>
          <w:szCs w:val="22"/>
        </w:rPr>
        <w:t xml:space="preserve">W </w:t>
      </w:r>
      <w:r w:rsidRPr="00880AA7">
        <w:rPr>
          <w:spacing w:val="-4"/>
          <w:szCs w:val="22"/>
        </w:rPr>
        <w:t>dniu 19 lipca 1997</w:t>
      </w:r>
      <w:r>
        <w:rPr>
          <w:spacing w:val="-4"/>
          <w:szCs w:val="22"/>
        </w:rPr>
        <w:t xml:space="preserve"> roku,</w:t>
      </w:r>
      <w:r w:rsidRPr="00880AA7">
        <w:rPr>
          <w:spacing w:val="-4"/>
          <w:szCs w:val="22"/>
        </w:rPr>
        <w:t xml:space="preserve"> dobowy opad na stacji IMGW w Tarnowie wyniósł 54 mm/m</w:t>
      </w:r>
      <w:r w:rsidRPr="00880AA7">
        <w:rPr>
          <w:spacing w:val="-4"/>
          <w:szCs w:val="22"/>
          <w:vertAlign w:val="superscript"/>
        </w:rPr>
        <w:t>2</w:t>
      </w:r>
      <w:r w:rsidRPr="00880AA7">
        <w:rPr>
          <w:spacing w:val="-4"/>
          <w:szCs w:val="22"/>
        </w:rPr>
        <w:t xml:space="preserve">, co stanowi wartość ponad 25 razy większą od średniej dobowej miesiąca lipca z wielolecia (na </w:t>
      </w:r>
      <w:smartTag w:uri="urn:schemas-microsoft-com:office:smarttags" w:element="metricconverter">
        <w:smartTagPr>
          <w:attr w:name="ProductID" w:val="1 ha"/>
        </w:smartTagPr>
        <w:r w:rsidRPr="00880AA7">
          <w:rPr>
            <w:spacing w:val="-4"/>
            <w:szCs w:val="22"/>
          </w:rPr>
          <w:t>1 ha</w:t>
        </w:r>
      </w:smartTag>
      <w:r w:rsidRPr="00880AA7">
        <w:rPr>
          <w:spacing w:val="-4"/>
          <w:szCs w:val="22"/>
        </w:rPr>
        <w:t xml:space="preserve"> powierzchni spadło ponad </w:t>
      </w:r>
      <w:smartTag w:uri="urn:schemas-microsoft-com:office:smarttags" w:element="metricconverter">
        <w:smartTagPr>
          <w:attr w:name="ProductID" w:val="540 m3"/>
        </w:smartTagPr>
        <w:r w:rsidRPr="00880AA7">
          <w:rPr>
            <w:spacing w:val="-4"/>
            <w:szCs w:val="22"/>
          </w:rPr>
          <w:t>540 m</w:t>
        </w:r>
        <w:r w:rsidRPr="00880AA7">
          <w:rPr>
            <w:spacing w:val="-4"/>
            <w:szCs w:val="22"/>
            <w:vertAlign w:val="superscript"/>
          </w:rPr>
          <w:t>3</w:t>
        </w:r>
      </w:smartTag>
      <w:r w:rsidRPr="00880AA7">
        <w:rPr>
          <w:spacing w:val="-4"/>
          <w:szCs w:val="22"/>
        </w:rPr>
        <w:t xml:space="preserve"> wody).</w:t>
      </w:r>
    </w:p>
    <w:p w:rsidR="005D5E6D" w:rsidRPr="00880AA7" w:rsidRDefault="005D5E6D" w:rsidP="005D5E6D">
      <w:pPr>
        <w:autoSpaceDE w:val="0"/>
        <w:autoSpaceDN w:val="0"/>
        <w:adjustRightInd w:val="0"/>
        <w:rPr>
          <w:bCs/>
          <w:spacing w:val="-4"/>
          <w:szCs w:val="22"/>
        </w:rPr>
      </w:pPr>
      <w:r w:rsidRPr="00880AA7">
        <w:rPr>
          <w:bCs/>
          <w:spacing w:val="-4"/>
          <w:szCs w:val="22"/>
        </w:rPr>
        <w:t>W okolicach Tarnowa przeważają wiatry zachodnie i północno - zachodnie. Nasilenie wiatrów oraz procentowy udział poszczególnych kierunków</w:t>
      </w:r>
      <w:r>
        <w:rPr>
          <w:bCs/>
          <w:spacing w:val="-4"/>
          <w:szCs w:val="22"/>
        </w:rPr>
        <w:t xml:space="preserve"> wiatrów,</w:t>
      </w:r>
      <w:r w:rsidRPr="00880AA7">
        <w:rPr>
          <w:bCs/>
          <w:spacing w:val="-4"/>
          <w:szCs w:val="22"/>
        </w:rPr>
        <w:t xml:space="preserve"> wpływa decydująco na temperaturę, wilgotność, zachmurzenie i na opady. Ilość przypadków wiatrów zmniejsza się od czerwca do jesieni osiągając minimum w październiku. Wzajemne stosunki średniej częstości obserwowanych wiatrów i cisz w okresie roku wyrażają przewagę wiatrów (64%) nad ciszami (36%).</w:t>
      </w:r>
    </w:p>
    <w:p w:rsidR="005D5E6D" w:rsidRPr="008B2337" w:rsidRDefault="005D5E6D" w:rsidP="005D5E6D">
      <w:r w:rsidRPr="008B2337">
        <w:t>Ocena jakości powietrza w województwie małopolskim w 2015 roku została wykonana według zasad określonych w art.</w:t>
      </w:r>
      <w:r>
        <w:t xml:space="preserve"> </w:t>
      </w:r>
      <w:r w:rsidRPr="008B2337">
        <w:t>89 ustawy Prawo ochrony środowiska</w:t>
      </w:r>
      <w:r>
        <w:t>,</w:t>
      </w:r>
      <w:r w:rsidRPr="008B2337">
        <w:t xml:space="preserve"> </w:t>
      </w:r>
      <w:r w:rsidR="00E2794E">
        <w:br/>
      </w:r>
      <w:r w:rsidRPr="008B2337">
        <w:t xml:space="preserve">z uwzględnieniem wymogów dyrektywy 2008/50/WE i dyrektywy 2004/107/WE oraz decyzji wykonawczej Komisji Europejskiej 2011/850/UE </w:t>
      </w:r>
      <w:r w:rsidRPr="008B2337">
        <w:rPr>
          <w:sz w:val="23"/>
          <w:szCs w:val="23"/>
        </w:rPr>
        <w:t>z dnia 12 grudnia 2011 r.</w:t>
      </w:r>
    </w:p>
    <w:p w:rsidR="005D5E6D" w:rsidRPr="008B2337" w:rsidRDefault="005D5E6D" w:rsidP="005D5E6D">
      <w:r w:rsidRPr="008B2337">
        <w:t>Oceny jakości powietrza odnoszone są do jednostek terytorialnych</w:t>
      </w:r>
      <w:r>
        <w:t>,</w:t>
      </w:r>
      <w:r w:rsidRPr="008B2337">
        <w:t xml:space="preserve"> nazywanych strefami. Tarnów </w:t>
      </w:r>
      <w:r w:rsidRPr="008B2337">
        <w:rPr>
          <w:iCs/>
        </w:rPr>
        <w:t xml:space="preserve">należy do strefy </w:t>
      </w:r>
      <w:r w:rsidRPr="008B2337">
        <w:rPr>
          <w:bCs/>
          <w:iCs/>
        </w:rPr>
        <w:t>„miasto Tarnów”</w:t>
      </w:r>
      <w:r w:rsidRPr="008B2337">
        <w:rPr>
          <w:iCs/>
        </w:rPr>
        <w:t xml:space="preserve">. </w:t>
      </w:r>
      <w:r w:rsidRPr="008B2337">
        <w:t xml:space="preserve">Roczna ocena została wykonana </w:t>
      </w:r>
      <w:r w:rsidRPr="008B2337">
        <w:br/>
        <w:t>w oparciu o wyniki pomiarów przeprowadzonych w 2015 roku na stałych stacjach monitoringu.</w:t>
      </w:r>
    </w:p>
    <w:p w:rsidR="005D5E6D" w:rsidRPr="008B2337" w:rsidRDefault="005D5E6D" w:rsidP="005D5E6D">
      <w:r w:rsidRPr="008B2337">
        <w:t>W ocenie dokonywanej pod kątem spełnienia kryteriów określonych w celu ochrony zdrowia uwzględnia się następujące zanieczyszczenia: SO</w:t>
      </w:r>
      <w:r w:rsidRPr="008B2337">
        <w:rPr>
          <w:vertAlign w:val="subscript"/>
        </w:rPr>
        <w:t>2</w:t>
      </w:r>
      <w:r w:rsidRPr="008B2337">
        <w:t>, NO</w:t>
      </w:r>
      <w:r w:rsidRPr="008B2337">
        <w:rPr>
          <w:vertAlign w:val="subscript"/>
        </w:rPr>
        <w:t>2</w:t>
      </w:r>
      <w:r w:rsidRPr="008B2337">
        <w:t>, CO, C</w:t>
      </w:r>
      <w:r w:rsidRPr="008B2337">
        <w:rPr>
          <w:vertAlign w:val="subscript"/>
        </w:rPr>
        <w:t>6</w:t>
      </w:r>
      <w:r w:rsidRPr="008B2337">
        <w:t>H</w:t>
      </w:r>
      <w:r w:rsidRPr="008B2337">
        <w:rPr>
          <w:vertAlign w:val="subscript"/>
        </w:rPr>
        <w:t>6</w:t>
      </w:r>
      <w:r w:rsidRPr="008B2337">
        <w:t>, O</w:t>
      </w:r>
      <w:r w:rsidRPr="008B2337">
        <w:rPr>
          <w:vertAlign w:val="subscript"/>
        </w:rPr>
        <w:t>3</w:t>
      </w:r>
      <w:r w:rsidRPr="008B2337">
        <w:t>, pyłu zawieszonego PM10, pyłu PM2,5 oraz ołowiu, arsenu, kadmu, nikl</w:t>
      </w:r>
      <w:r>
        <w:t xml:space="preserve">u i </w:t>
      </w:r>
      <w:proofErr w:type="spellStart"/>
      <w:r>
        <w:t>benzo</w:t>
      </w:r>
      <w:proofErr w:type="spellEnd"/>
      <w:r>
        <w:t>(a)</w:t>
      </w:r>
      <w:proofErr w:type="spellStart"/>
      <w:r>
        <w:t>pirenu</w:t>
      </w:r>
      <w:proofErr w:type="spellEnd"/>
      <w:r>
        <w:t xml:space="preserve"> </w:t>
      </w:r>
      <w:r w:rsidR="00E2794E">
        <w:br/>
      </w:r>
      <w:r>
        <w:t>w pyle PM10.</w:t>
      </w:r>
    </w:p>
    <w:p w:rsidR="005D5E6D" w:rsidRPr="008B2337" w:rsidRDefault="005D5E6D" w:rsidP="005D5E6D">
      <w:r w:rsidRPr="008B2337">
        <w:t>Strefy zalicza się do określonej klasy (A, B, C), w oparciu o ocenę poziomu wyżej wymienionych substancji w powietrzu. Określa się jedną klasę stref</w:t>
      </w:r>
      <w:r>
        <w:t>y ze względu na ochronę zdrowia.</w:t>
      </w:r>
    </w:p>
    <w:p w:rsidR="005D5E6D" w:rsidRPr="008B2337" w:rsidRDefault="005D5E6D" w:rsidP="005D5E6D">
      <w:r w:rsidRPr="008B2337">
        <w:t>Kryteria zaliczenia strefy do określonej klasy:</w:t>
      </w:r>
    </w:p>
    <w:p w:rsidR="005D5E6D" w:rsidRPr="002F6F8E" w:rsidRDefault="005D5E6D" w:rsidP="005D5E6D">
      <w:pPr>
        <w:ind w:left="1014" w:hanging="306"/>
        <w:rPr>
          <w:szCs w:val="22"/>
        </w:rPr>
      </w:pPr>
      <w:r w:rsidRPr="008B2337">
        <w:rPr>
          <w:szCs w:val="22"/>
        </w:rPr>
        <w:t xml:space="preserve">● </w:t>
      </w:r>
      <w:r w:rsidRPr="008B2337">
        <w:rPr>
          <w:b/>
          <w:szCs w:val="22"/>
        </w:rPr>
        <w:t>Klasa strefy A</w:t>
      </w:r>
      <w:r w:rsidRPr="008B2337">
        <w:rPr>
          <w:szCs w:val="22"/>
        </w:rPr>
        <w:t xml:space="preserve"> – </w:t>
      </w:r>
      <w:r w:rsidRPr="002F6F8E">
        <w:rPr>
          <w:szCs w:val="22"/>
        </w:rPr>
        <w:t>poziom stężeń zanieczyszczenia nie przekracza poziomu dopuszczalnego/docelowego</w:t>
      </w:r>
    </w:p>
    <w:p w:rsidR="005D5E6D" w:rsidRPr="008B2337" w:rsidRDefault="005D5E6D" w:rsidP="005D5E6D">
      <w:pPr>
        <w:ind w:left="1014" w:hanging="306"/>
        <w:rPr>
          <w:szCs w:val="22"/>
        </w:rPr>
      </w:pPr>
      <w:r w:rsidRPr="008B2337">
        <w:rPr>
          <w:szCs w:val="22"/>
        </w:rPr>
        <w:t xml:space="preserve">● </w:t>
      </w:r>
      <w:r w:rsidRPr="008B2337">
        <w:rPr>
          <w:b/>
          <w:szCs w:val="22"/>
        </w:rPr>
        <w:t>Klasa strefy B</w:t>
      </w:r>
      <w:r w:rsidRPr="008B2337">
        <w:rPr>
          <w:szCs w:val="22"/>
        </w:rPr>
        <w:t xml:space="preserve"> – </w:t>
      </w:r>
      <w:r w:rsidRPr="002F6F8E">
        <w:rPr>
          <w:szCs w:val="22"/>
        </w:rPr>
        <w:t xml:space="preserve">poziom stężeń zanieczyszczenia przekracza poziom dopuszczalny lecz nie przekracza poziomu dopuszczalnego powiększonego </w:t>
      </w:r>
      <w:r w:rsidR="00E2794E">
        <w:rPr>
          <w:szCs w:val="22"/>
        </w:rPr>
        <w:br/>
      </w:r>
      <w:r w:rsidRPr="002F6F8E">
        <w:rPr>
          <w:szCs w:val="22"/>
        </w:rPr>
        <w:t>o margines tolerancji</w:t>
      </w:r>
    </w:p>
    <w:p w:rsidR="00596BB7" w:rsidRPr="00BE3CC8" w:rsidRDefault="005D5E6D" w:rsidP="005D5E6D">
      <w:pPr>
        <w:ind w:left="1014" w:hanging="306"/>
        <w:rPr>
          <w:szCs w:val="22"/>
        </w:rPr>
      </w:pPr>
      <w:r w:rsidRPr="008B2337">
        <w:rPr>
          <w:szCs w:val="22"/>
        </w:rPr>
        <w:t xml:space="preserve">● </w:t>
      </w:r>
      <w:r w:rsidRPr="008B2337">
        <w:rPr>
          <w:b/>
          <w:szCs w:val="22"/>
        </w:rPr>
        <w:t>Klasa strefy C</w:t>
      </w:r>
      <w:r w:rsidRPr="008B2337">
        <w:rPr>
          <w:szCs w:val="22"/>
        </w:rPr>
        <w:t xml:space="preserve"> – </w:t>
      </w:r>
      <w:r w:rsidRPr="002F6F8E">
        <w:rPr>
          <w:szCs w:val="22"/>
        </w:rPr>
        <w:t>poziom stężeń zanieczyszczenia przekracza poziom dopuszczalny/docelowy</w:t>
      </w:r>
    </w:p>
    <w:p w:rsidR="009217DC" w:rsidRDefault="00596BB7" w:rsidP="00767743">
      <w:r w:rsidRPr="00BE3CC8">
        <w:t xml:space="preserve">Poniższe tabele przedstawiają wynikowe klasy jakości powietrza w strefie </w:t>
      </w:r>
      <w:r w:rsidR="008B2337" w:rsidRPr="00BE3CC8">
        <w:t>miasto Tarnów</w:t>
      </w:r>
      <w:r w:rsidRPr="00BE3CC8">
        <w:t xml:space="preserve"> w roku 2015 dla kryt</w:t>
      </w:r>
      <w:r w:rsidR="001C31F7">
        <w:t>erium ochrony zdrowia.</w:t>
      </w:r>
    </w:p>
    <w:p w:rsidR="005D5E6D" w:rsidRDefault="005D5E6D" w:rsidP="00767743"/>
    <w:p w:rsidR="005D5E6D" w:rsidRPr="00BE3CC8" w:rsidRDefault="005D5E6D" w:rsidP="00767743"/>
    <w:p w:rsidR="00596BB7" w:rsidRPr="00BE3CC8" w:rsidRDefault="00596BB7" w:rsidP="00596BB7">
      <w:pPr>
        <w:pStyle w:val="spistabel"/>
        <w:spacing w:before="120" w:after="60"/>
        <w:rPr>
          <w:bCs/>
        </w:rPr>
      </w:pPr>
      <w:bookmarkStart w:id="39" w:name="_Toc491846312"/>
      <w:r w:rsidRPr="00BE3CC8">
        <w:rPr>
          <w:bCs/>
          <w:szCs w:val="20"/>
        </w:rPr>
        <w:lastRenderedPageBreak/>
        <w:t xml:space="preserve">Tab. </w:t>
      </w:r>
      <w:r w:rsidR="004E5F16" w:rsidRPr="00BE3CC8">
        <w:rPr>
          <w:bCs/>
          <w:szCs w:val="20"/>
        </w:rPr>
        <w:fldChar w:fldCharType="begin"/>
      </w:r>
      <w:r w:rsidRPr="00BE3CC8">
        <w:rPr>
          <w:bCs/>
          <w:szCs w:val="20"/>
        </w:rPr>
        <w:instrText xml:space="preserve"> SEQ Tab. \* ARABIC </w:instrText>
      </w:r>
      <w:r w:rsidR="004E5F16" w:rsidRPr="00BE3CC8">
        <w:rPr>
          <w:bCs/>
          <w:szCs w:val="20"/>
        </w:rPr>
        <w:fldChar w:fldCharType="separate"/>
      </w:r>
      <w:r w:rsidR="00F251AB">
        <w:rPr>
          <w:bCs/>
          <w:noProof/>
          <w:szCs w:val="20"/>
        </w:rPr>
        <w:t>1</w:t>
      </w:r>
      <w:r w:rsidR="004E5F16" w:rsidRPr="00BE3CC8">
        <w:rPr>
          <w:bCs/>
          <w:szCs w:val="20"/>
        </w:rPr>
        <w:fldChar w:fldCharType="end"/>
      </w:r>
      <w:r w:rsidRPr="00BE3CC8">
        <w:rPr>
          <w:bCs/>
          <w:szCs w:val="20"/>
        </w:rPr>
        <w:t xml:space="preserve">. </w:t>
      </w:r>
      <w:r w:rsidRPr="00BE3CC8">
        <w:rPr>
          <w:lang w:bidi="pl-PL"/>
        </w:rPr>
        <w:t xml:space="preserve">Klasyfikacja strefy </w:t>
      </w:r>
      <w:r w:rsidR="008B2337" w:rsidRPr="00BE3CC8">
        <w:rPr>
          <w:lang w:bidi="pl-PL"/>
        </w:rPr>
        <w:t>miasto Tarnów</w:t>
      </w:r>
      <w:r w:rsidRPr="00BE3CC8">
        <w:rPr>
          <w:lang w:bidi="pl-PL"/>
        </w:rPr>
        <w:t xml:space="preserve"> w zakresie jakości powietrza</w:t>
      </w:r>
      <w:bookmarkEnd w:id="3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3"/>
        <w:gridCol w:w="661"/>
        <w:gridCol w:w="615"/>
        <w:gridCol w:w="542"/>
        <w:gridCol w:w="736"/>
        <w:gridCol w:w="468"/>
        <w:gridCol w:w="774"/>
        <w:gridCol w:w="833"/>
        <w:gridCol w:w="486"/>
        <w:gridCol w:w="475"/>
        <w:gridCol w:w="498"/>
        <w:gridCol w:w="429"/>
        <w:gridCol w:w="622"/>
      </w:tblGrid>
      <w:tr w:rsidR="00596BB7" w:rsidRPr="00BE3CC8" w:rsidTr="00F61B2F">
        <w:tc>
          <w:tcPr>
            <w:tcW w:w="1863" w:type="dxa"/>
            <w:vAlign w:val="center"/>
          </w:tcPr>
          <w:p w:rsidR="00596BB7" w:rsidRPr="00BE3CC8" w:rsidRDefault="00596BB7" w:rsidP="00F61B2F">
            <w:pPr>
              <w:spacing w:line="240" w:lineRule="auto"/>
              <w:ind w:firstLine="0"/>
              <w:jc w:val="center"/>
              <w:rPr>
                <w:b/>
                <w:sz w:val="20"/>
                <w:szCs w:val="20"/>
              </w:rPr>
            </w:pPr>
          </w:p>
        </w:tc>
        <w:tc>
          <w:tcPr>
            <w:tcW w:w="7139" w:type="dxa"/>
            <w:gridSpan w:val="12"/>
            <w:vAlign w:val="center"/>
          </w:tcPr>
          <w:p w:rsidR="00596BB7" w:rsidRPr="00BE3CC8" w:rsidRDefault="00596BB7" w:rsidP="00F61B2F">
            <w:pPr>
              <w:spacing w:line="240" w:lineRule="auto"/>
              <w:ind w:firstLine="0"/>
              <w:jc w:val="center"/>
              <w:rPr>
                <w:sz w:val="20"/>
                <w:szCs w:val="20"/>
              </w:rPr>
            </w:pPr>
            <w:r w:rsidRPr="00BE3CC8">
              <w:rPr>
                <w:b/>
                <w:sz w:val="20"/>
                <w:szCs w:val="20"/>
              </w:rPr>
              <w:t>Klasa strefy dla poszczególnych zanieczyszczeń – ochrona zdrowia ludzi</w:t>
            </w:r>
          </w:p>
        </w:tc>
      </w:tr>
      <w:tr w:rsidR="00596BB7" w:rsidRPr="00BE3CC8" w:rsidTr="00F61B2F">
        <w:tc>
          <w:tcPr>
            <w:tcW w:w="1863" w:type="dxa"/>
            <w:vAlign w:val="center"/>
          </w:tcPr>
          <w:p w:rsidR="00596BB7" w:rsidRPr="00BE3CC8" w:rsidRDefault="00596BB7" w:rsidP="00F61B2F">
            <w:pPr>
              <w:spacing w:line="240" w:lineRule="auto"/>
              <w:ind w:firstLine="0"/>
              <w:jc w:val="center"/>
              <w:rPr>
                <w:sz w:val="20"/>
                <w:szCs w:val="20"/>
              </w:rPr>
            </w:pPr>
            <w:r w:rsidRPr="00BE3CC8">
              <w:rPr>
                <w:b/>
                <w:sz w:val="20"/>
                <w:szCs w:val="20"/>
              </w:rPr>
              <w:t>zanieczyszczenia</w:t>
            </w:r>
          </w:p>
        </w:tc>
        <w:tc>
          <w:tcPr>
            <w:tcW w:w="661" w:type="dxa"/>
            <w:vAlign w:val="center"/>
          </w:tcPr>
          <w:p w:rsidR="00596BB7" w:rsidRPr="00BE3CC8" w:rsidRDefault="00596BB7" w:rsidP="00F61B2F">
            <w:pPr>
              <w:spacing w:line="240" w:lineRule="auto"/>
              <w:ind w:firstLine="0"/>
              <w:jc w:val="center"/>
              <w:rPr>
                <w:sz w:val="20"/>
                <w:szCs w:val="20"/>
              </w:rPr>
            </w:pPr>
            <w:r w:rsidRPr="00BE3CC8">
              <w:rPr>
                <w:sz w:val="20"/>
                <w:szCs w:val="20"/>
              </w:rPr>
              <w:t>SO</w:t>
            </w:r>
            <w:r w:rsidRPr="00BE3CC8">
              <w:rPr>
                <w:sz w:val="20"/>
                <w:szCs w:val="20"/>
                <w:vertAlign w:val="subscript"/>
              </w:rPr>
              <w:t>2</w:t>
            </w:r>
            <w:r w:rsidRPr="00BE3CC8">
              <w:rPr>
                <w:sz w:val="20"/>
                <w:szCs w:val="20"/>
              </w:rPr>
              <w:t>,</w:t>
            </w:r>
          </w:p>
        </w:tc>
        <w:tc>
          <w:tcPr>
            <w:tcW w:w="615" w:type="dxa"/>
            <w:vAlign w:val="center"/>
          </w:tcPr>
          <w:p w:rsidR="00596BB7" w:rsidRPr="00BE3CC8" w:rsidRDefault="00596BB7" w:rsidP="00F61B2F">
            <w:pPr>
              <w:spacing w:line="240" w:lineRule="auto"/>
              <w:ind w:firstLine="0"/>
              <w:jc w:val="center"/>
              <w:rPr>
                <w:sz w:val="20"/>
                <w:szCs w:val="20"/>
              </w:rPr>
            </w:pPr>
            <w:r w:rsidRPr="00BE3CC8">
              <w:rPr>
                <w:sz w:val="20"/>
                <w:szCs w:val="20"/>
              </w:rPr>
              <w:t>NO</w:t>
            </w:r>
            <w:r w:rsidRPr="00BE3CC8">
              <w:rPr>
                <w:sz w:val="20"/>
                <w:szCs w:val="20"/>
                <w:vertAlign w:val="subscript"/>
              </w:rPr>
              <w:t>2</w:t>
            </w:r>
          </w:p>
        </w:tc>
        <w:tc>
          <w:tcPr>
            <w:tcW w:w="542" w:type="dxa"/>
            <w:vAlign w:val="center"/>
          </w:tcPr>
          <w:p w:rsidR="00596BB7" w:rsidRPr="00BE3CC8" w:rsidRDefault="00596BB7" w:rsidP="00F61B2F">
            <w:pPr>
              <w:spacing w:line="240" w:lineRule="auto"/>
              <w:ind w:firstLine="0"/>
              <w:jc w:val="center"/>
              <w:rPr>
                <w:sz w:val="20"/>
                <w:szCs w:val="20"/>
              </w:rPr>
            </w:pPr>
            <w:r w:rsidRPr="00BE3CC8">
              <w:rPr>
                <w:sz w:val="20"/>
                <w:szCs w:val="20"/>
              </w:rPr>
              <w:t>CO</w:t>
            </w:r>
          </w:p>
        </w:tc>
        <w:tc>
          <w:tcPr>
            <w:tcW w:w="736" w:type="dxa"/>
            <w:vAlign w:val="center"/>
          </w:tcPr>
          <w:p w:rsidR="00596BB7" w:rsidRPr="00BE3CC8" w:rsidRDefault="00596BB7" w:rsidP="00F61B2F">
            <w:pPr>
              <w:spacing w:line="240" w:lineRule="auto"/>
              <w:ind w:firstLine="0"/>
              <w:jc w:val="center"/>
              <w:rPr>
                <w:sz w:val="20"/>
                <w:szCs w:val="20"/>
              </w:rPr>
            </w:pPr>
            <w:r w:rsidRPr="00BE3CC8">
              <w:rPr>
                <w:sz w:val="20"/>
                <w:szCs w:val="20"/>
              </w:rPr>
              <w:t>C</w:t>
            </w:r>
            <w:r w:rsidRPr="00BE3CC8">
              <w:rPr>
                <w:sz w:val="20"/>
                <w:szCs w:val="20"/>
                <w:vertAlign w:val="subscript"/>
              </w:rPr>
              <w:t>6</w:t>
            </w:r>
            <w:r w:rsidRPr="00BE3CC8">
              <w:rPr>
                <w:sz w:val="20"/>
                <w:szCs w:val="20"/>
              </w:rPr>
              <w:t>H</w:t>
            </w:r>
            <w:r w:rsidRPr="00BE3CC8">
              <w:rPr>
                <w:sz w:val="20"/>
                <w:szCs w:val="20"/>
                <w:vertAlign w:val="subscript"/>
              </w:rPr>
              <w:t>6</w:t>
            </w:r>
            <w:r w:rsidRPr="00BE3CC8">
              <w:rPr>
                <w:sz w:val="20"/>
                <w:szCs w:val="20"/>
              </w:rPr>
              <w:t>,</w:t>
            </w:r>
          </w:p>
        </w:tc>
        <w:tc>
          <w:tcPr>
            <w:tcW w:w="468" w:type="dxa"/>
            <w:vAlign w:val="center"/>
          </w:tcPr>
          <w:p w:rsidR="00596BB7" w:rsidRPr="00BE3CC8" w:rsidRDefault="00596BB7" w:rsidP="00F61B2F">
            <w:pPr>
              <w:spacing w:line="240" w:lineRule="auto"/>
              <w:ind w:firstLine="0"/>
              <w:jc w:val="center"/>
              <w:rPr>
                <w:sz w:val="20"/>
                <w:szCs w:val="20"/>
              </w:rPr>
            </w:pPr>
            <w:r w:rsidRPr="00BE3CC8">
              <w:rPr>
                <w:sz w:val="20"/>
                <w:szCs w:val="20"/>
              </w:rPr>
              <w:t>O</w:t>
            </w:r>
            <w:r w:rsidRPr="00BE3CC8">
              <w:rPr>
                <w:sz w:val="20"/>
                <w:szCs w:val="20"/>
                <w:vertAlign w:val="subscript"/>
              </w:rPr>
              <w:t>3</w:t>
            </w:r>
          </w:p>
        </w:tc>
        <w:tc>
          <w:tcPr>
            <w:tcW w:w="774" w:type="dxa"/>
            <w:vAlign w:val="center"/>
          </w:tcPr>
          <w:p w:rsidR="00596BB7" w:rsidRPr="00BE3CC8" w:rsidRDefault="00596BB7" w:rsidP="00F61B2F">
            <w:pPr>
              <w:spacing w:line="240" w:lineRule="auto"/>
              <w:ind w:firstLine="0"/>
              <w:jc w:val="center"/>
              <w:rPr>
                <w:sz w:val="20"/>
                <w:szCs w:val="20"/>
              </w:rPr>
            </w:pPr>
            <w:r w:rsidRPr="00BE3CC8">
              <w:rPr>
                <w:sz w:val="20"/>
                <w:szCs w:val="20"/>
              </w:rPr>
              <w:t>PM10</w:t>
            </w:r>
          </w:p>
        </w:tc>
        <w:tc>
          <w:tcPr>
            <w:tcW w:w="833" w:type="dxa"/>
            <w:vAlign w:val="center"/>
          </w:tcPr>
          <w:p w:rsidR="00596BB7" w:rsidRPr="00BE3CC8" w:rsidRDefault="00596BB7" w:rsidP="00F61B2F">
            <w:pPr>
              <w:spacing w:line="240" w:lineRule="auto"/>
              <w:ind w:firstLine="0"/>
              <w:jc w:val="center"/>
              <w:rPr>
                <w:sz w:val="20"/>
                <w:szCs w:val="20"/>
              </w:rPr>
            </w:pPr>
            <w:r w:rsidRPr="00BE3CC8">
              <w:rPr>
                <w:sz w:val="20"/>
                <w:szCs w:val="20"/>
              </w:rPr>
              <w:t>PM2,5</w:t>
            </w:r>
          </w:p>
        </w:tc>
        <w:tc>
          <w:tcPr>
            <w:tcW w:w="486" w:type="dxa"/>
            <w:vAlign w:val="center"/>
          </w:tcPr>
          <w:p w:rsidR="00596BB7" w:rsidRPr="00BE3CC8" w:rsidRDefault="00596BB7" w:rsidP="00F61B2F">
            <w:pPr>
              <w:spacing w:line="240" w:lineRule="auto"/>
              <w:ind w:firstLine="0"/>
              <w:jc w:val="center"/>
              <w:rPr>
                <w:sz w:val="20"/>
                <w:szCs w:val="20"/>
              </w:rPr>
            </w:pPr>
            <w:r w:rsidRPr="00BE3CC8">
              <w:rPr>
                <w:sz w:val="20"/>
                <w:szCs w:val="20"/>
              </w:rPr>
              <w:t>Pb</w:t>
            </w:r>
          </w:p>
        </w:tc>
        <w:tc>
          <w:tcPr>
            <w:tcW w:w="475" w:type="dxa"/>
            <w:vAlign w:val="center"/>
          </w:tcPr>
          <w:p w:rsidR="00596BB7" w:rsidRPr="00BE3CC8" w:rsidRDefault="00596BB7" w:rsidP="00F61B2F">
            <w:pPr>
              <w:spacing w:line="240" w:lineRule="auto"/>
              <w:ind w:firstLine="0"/>
              <w:jc w:val="center"/>
              <w:rPr>
                <w:sz w:val="20"/>
                <w:szCs w:val="20"/>
              </w:rPr>
            </w:pPr>
            <w:r w:rsidRPr="00BE3CC8">
              <w:rPr>
                <w:sz w:val="20"/>
                <w:szCs w:val="20"/>
              </w:rPr>
              <w:t>As</w:t>
            </w:r>
          </w:p>
        </w:tc>
        <w:tc>
          <w:tcPr>
            <w:tcW w:w="498" w:type="dxa"/>
            <w:vAlign w:val="center"/>
          </w:tcPr>
          <w:p w:rsidR="00596BB7" w:rsidRPr="00BE3CC8" w:rsidRDefault="00596BB7" w:rsidP="00F61B2F">
            <w:pPr>
              <w:spacing w:line="240" w:lineRule="auto"/>
              <w:ind w:firstLine="0"/>
              <w:jc w:val="center"/>
              <w:rPr>
                <w:sz w:val="20"/>
                <w:szCs w:val="20"/>
              </w:rPr>
            </w:pPr>
            <w:r w:rsidRPr="00BE3CC8">
              <w:rPr>
                <w:sz w:val="20"/>
                <w:szCs w:val="20"/>
              </w:rPr>
              <w:t>Cd</w:t>
            </w:r>
          </w:p>
        </w:tc>
        <w:tc>
          <w:tcPr>
            <w:tcW w:w="429" w:type="dxa"/>
            <w:vAlign w:val="center"/>
          </w:tcPr>
          <w:p w:rsidR="00596BB7" w:rsidRPr="00BE3CC8" w:rsidRDefault="00596BB7" w:rsidP="00F61B2F">
            <w:pPr>
              <w:spacing w:line="240" w:lineRule="auto"/>
              <w:ind w:firstLine="0"/>
              <w:jc w:val="center"/>
              <w:rPr>
                <w:sz w:val="20"/>
                <w:szCs w:val="20"/>
              </w:rPr>
            </w:pPr>
            <w:r w:rsidRPr="00BE3CC8">
              <w:rPr>
                <w:sz w:val="20"/>
                <w:szCs w:val="20"/>
              </w:rPr>
              <w:t>Ni</w:t>
            </w:r>
          </w:p>
        </w:tc>
        <w:tc>
          <w:tcPr>
            <w:tcW w:w="622" w:type="dxa"/>
            <w:vAlign w:val="center"/>
          </w:tcPr>
          <w:p w:rsidR="00596BB7" w:rsidRPr="00BE3CC8" w:rsidRDefault="00596BB7" w:rsidP="00F61B2F">
            <w:pPr>
              <w:spacing w:line="240" w:lineRule="auto"/>
              <w:ind w:firstLine="0"/>
              <w:jc w:val="center"/>
              <w:rPr>
                <w:sz w:val="20"/>
                <w:szCs w:val="20"/>
              </w:rPr>
            </w:pPr>
            <w:proofErr w:type="spellStart"/>
            <w:r w:rsidRPr="00BE3CC8">
              <w:rPr>
                <w:sz w:val="20"/>
                <w:szCs w:val="20"/>
              </w:rPr>
              <w:t>BaP</w:t>
            </w:r>
            <w:proofErr w:type="spellEnd"/>
          </w:p>
        </w:tc>
      </w:tr>
      <w:tr w:rsidR="008A7533" w:rsidRPr="00BE3CC8" w:rsidTr="00F61B2F">
        <w:tc>
          <w:tcPr>
            <w:tcW w:w="1863" w:type="dxa"/>
            <w:vAlign w:val="center"/>
          </w:tcPr>
          <w:p w:rsidR="00596BB7" w:rsidRPr="00BE3CC8" w:rsidRDefault="00596BB7" w:rsidP="00F61B2F">
            <w:pPr>
              <w:spacing w:line="240" w:lineRule="auto"/>
              <w:ind w:firstLine="0"/>
              <w:jc w:val="center"/>
              <w:rPr>
                <w:b/>
                <w:sz w:val="20"/>
                <w:szCs w:val="20"/>
              </w:rPr>
            </w:pPr>
            <w:r w:rsidRPr="00BE3CC8">
              <w:rPr>
                <w:b/>
                <w:sz w:val="20"/>
                <w:szCs w:val="20"/>
              </w:rPr>
              <w:t>klasa</w:t>
            </w:r>
          </w:p>
        </w:tc>
        <w:tc>
          <w:tcPr>
            <w:tcW w:w="661" w:type="dxa"/>
            <w:vAlign w:val="center"/>
          </w:tcPr>
          <w:p w:rsidR="00596BB7" w:rsidRPr="00BE3CC8" w:rsidRDefault="00596BB7" w:rsidP="00F61B2F">
            <w:pPr>
              <w:spacing w:line="240" w:lineRule="auto"/>
              <w:ind w:firstLine="0"/>
              <w:jc w:val="center"/>
              <w:rPr>
                <w:sz w:val="20"/>
                <w:szCs w:val="20"/>
              </w:rPr>
            </w:pPr>
            <w:r w:rsidRPr="00BE3CC8">
              <w:rPr>
                <w:sz w:val="20"/>
                <w:szCs w:val="20"/>
              </w:rPr>
              <w:t>A</w:t>
            </w:r>
          </w:p>
        </w:tc>
        <w:tc>
          <w:tcPr>
            <w:tcW w:w="615" w:type="dxa"/>
            <w:vAlign w:val="center"/>
          </w:tcPr>
          <w:p w:rsidR="00596BB7" w:rsidRPr="00BE3CC8" w:rsidRDefault="00596BB7" w:rsidP="00F61B2F">
            <w:pPr>
              <w:spacing w:line="240" w:lineRule="auto"/>
              <w:ind w:firstLine="0"/>
              <w:jc w:val="center"/>
              <w:rPr>
                <w:sz w:val="20"/>
                <w:szCs w:val="20"/>
              </w:rPr>
            </w:pPr>
            <w:r w:rsidRPr="00BE3CC8">
              <w:rPr>
                <w:sz w:val="20"/>
                <w:szCs w:val="20"/>
              </w:rPr>
              <w:t>A</w:t>
            </w:r>
          </w:p>
        </w:tc>
        <w:tc>
          <w:tcPr>
            <w:tcW w:w="542" w:type="dxa"/>
            <w:vAlign w:val="center"/>
          </w:tcPr>
          <w:p w:rsidR="00596BB7" w:rsidRPr="00BE3CC8" w:rsidRDefault="00596BB7" w:rsidP="00F61B2F">
            <w:pPr>
              <w:spacing w:line="240" w:lineRule="auto"/>
              <w:ind w:firstLine="0"/>
              <w:jc w:val="center"/>
              <w:rPr>
                <w:sz w:val="20"/>
                <w:szCs w:val="20"/>
              </w:rPr>
            </w:pPr>
            <w:r w:rsidRPr="00BE3CC8">
              <w:rPr>
                <w:sz w:val="20"/>
                <w:szCs w:val="20"/>
              </w:rPr>
              <w:t>A</w:t>
            </w:r>
          </w:p>
        </w:tc>
        <w:tc>
          <w:tcPr>
            <w:tcW w:w="736" w:type="dxa"/>
            <w:vAlign w:val="center"/>
          </w:tcPr>
          <w:p w:rsidR="00596BB7" w:rsidRPr="00BE3CC8" w:rsidRDefault="00596BB7" w:rsidP="00F61B2F">
            <w:pPr>
              <w:spacing w:line="240" w:lineRule="auto"/>
              <w:ind w:firstLine="0"/>
              <w:jc w:val="center"/>
              <w:rPr>
                <w:sz w:val="20"/>
                <w:szCs w:val="20"/>
              </w:rPr>
            </w:pPr>
            <w:r w:rsidRPr="00BE3CC8">
              <w:rPr>
                <w:sz w:val="20"/>
                <w:szCs w:val="20"/>
              </w:rPr>
              <w:t>A</w:t>
            </w:r>
          </w:p>
        </w:tc>
        <w:tc>
          <w:tcPr>
            <w:tcW w:w="468" w:type="dxa"/>
            <w:vAlign w:val="center"/>
          </w:tcPr>
          <w:p w:rsidR="00596BB7" w:rsidRPr="00BE3CC8" w:rsidRDefault="00596BB7" w:rsidP="00F61B2F">
            <w:pPr>
              <w:spacing w:line="240" w:lineRule="auto"/>
              <w:ind w:firstLine="0"/>
              <w:jc w:val="center"/>
              <w:rPr>
                <w:sz w:val="20"/>
                <w:szCs w:val="20"/>
              </w:rPr>
            </w:pPr>
            <w:r w:rsidRPr="00BE3CC8">
              <w:rPr>
                <w:sz w:val="20"/>
                <w:szCs w:val="20"/>
              </w:rPr>
              <w:t>A</w:t>
            </w:r>
          </w:p>
        </w:tc>
        <w:tc>
          <w:tcPr>
            <w:tcW w:w="774" w:type="dxa"/>
            <w:vAlign w:val="center"/>
          </w:tcPr>
          <w:p w:rsidR="00596BB7" w:rsidRPr="00BE3CC8" w:rsidRDefault="00596BB7" w:rsidP="00F61B2F">
            <w:pPr>
              <w:spacing w:line="240" w:lineRule="auto"/>
              <w:ind w:firstLine="0"/>
              <w:jc w:val="center"/>
              <w:rPr>
                <w:sz w:val="20"/>
                <w:szCs w:val="20"/>
              </w:rPr>
            </w:pPr>
            <w:r w:rsidRPr="00BE3CC8">
              <w:rPr>
                <w:sz w:val="20"/>
                <w:szCs w:val="20"/>
              </w:rPr>
              <w:t>C</w:t>
            </w:r>
          </w:p>
        </w:tc>
        <w:tc>
          <w:tcPr>
            <w:tcW w:w="833" w:type="dxa"/>
            <w:vAlign w:val="center"/>
          </w:tcPr>
          <w:p w:rsidR="00596BB7" w:rsidRPr="00BE3CC8" w:rsidRDefault="008B2337" w:rsidP="00F61B2F">
            <w:pPr>
              <w:spacing w:line="240" w:lineRule="auto"/>
              <w:ind w:firstLine="0"/>
              <w:jc w:val="center"/>
              <w:rPr>
                <w:sz w:val="20"/>
                <w:szCs w:val="20"/>
              </w:rPr>
            </w:pPr>
            <w:r w:rsidRPr="00BE3CC8">
              <w:rPr>
                <w:sz w:val="20"/>
                <w:szCs w:val="20"/>
              </w:rPr>
              <w:t>A</w:t>
            </w:r>
          </w:p>
        </w:tc>
        <w:tc>
          <w:tcPr>
            <w:tcW w:w="486" w:type="dxa"/>
            <w:vAlign w:val="center"/>
          </w:tcPr>
          <w:p w:rsidR="00596BB7" w:rsidRPr="00BE3CC8" w:rsidRDefault="00596BB7" w:rsidP="00F61B2F">
            <w:pPr>
              <w:spacing w:line="240" w:lineRule="auto"/>
              <w:ind w:firstLine="0"/>
              <w:jc w:val="center"/>
              <w:rPr>
                <w:sz w:val="20"/>
                <w:szCs w:val="20"/>
              </w:rPr>
            </w:pPr>
            <w:r w:rsidRPr="00BE3CC8">
              <w:rPr>
                <w:sz w:val="20"/>
                <w:szCs w:val="20"/>
              </w:rPr>
              <w:t>A</w:t>
            </w:r>
          </w:p>
        </w:tc>
        <w:tc>
          <w:tcPr>
            <w:tcW w:w="475" w:type="dxa"/>
            <w:vAlign w:val="center"/>
          </w:tcPr>
          <w:p w:rsidR="00596BB7" w:rsidRPr="00BE3CC8" w:rsidRDefault="00596BB7" w:rsidP="00F61B2F">
            <w:pPr>
              <w:spacing w:line="240" w:lineRule="auto"/>
              <w:ind w:firstLine="0"/>
              <w:jc w:val="center"/>
              <w:rPr>
                <w:sz w:val="20"/>
                <w:szCs w:val="20"/>
              </w:rPr>
            </w:pPr>
            <w:r w:rsidRPr="00BE3CC8">
              <w:rPr>
                <w:sz w:val="20"/>
                <w:szCs w:val="20"/>
              </w:rPr>
              <w:t>A</w:t>
            </w:r>
          </w:p>
        </w:tc>
        <w:tc>
          <w:tcPr>
            <w:tcW w:w="498" w:type="dxa"/>
            <w:vAlign w:val="center"/>
          </w:tcPr>
          <w:p w:rsidR="00596BB7" w:rsidRPr="00BE3CC8" w:rsidRDefault="00596BB7" w:rsidP="00F61B2F">
            <w:pPr>
              <w:spacing w:line="240" w:lineRule="auto"/>
              <w:ind w:firstLine="0"/>
              <w:jc w:val="center"/>
              <w:rPr>
                <w:sz w:val="20"/>
                <w:szCs w:val="20"/>
              </w:rPr>
            </w:pPr>
            <w:r w:rsidRPr="00BE3CC8">
              <w:rPr>
                <w:sz w:val="20"/>
                <w:szCs w:val="20"/>
              </w:rPr>
              <w:t>A</w:t>
            </w:r>
          </w:p>
        </w:tc>
        <w:tc>
          <w:tcPr>
            <w:tcW w:w="429" w:type="dxa"/>
            <w:vAlign w:val="center"/>
          </w:tcPr>
          <w:p w:rsidR="00596BB7" w:rsidRPr="00BE3CC8" w:rsidRDefault="00596BB7" w:rsidP="00F61B2F">
            <w:pPr>
              <w:spacing w:line="240" w:lineRule="auto"/>
              <w:ind w:firstLine="0"/>
              <w:jc w:val="center"/>
              <w:rPr>
                <w:sz w:val="20"/>
                <w:szCs w:val="20"/>
              </w:rPr>
            </w:pPr>
            <w:r w:rsidRPr="00BE3CC8">
              <w:rPr>
                <w:sz w:val="20"/>
                <w:szCs w:val="20"/>
              </w:rPr>
              <w:t>A</w:t>
            </w:r>
          </w:p>
        </w:tc>
        <w:tc>
          <w:tcPr>
            <w:tcW w:w="622" w:type="dxa"/>
            <w:vAlign w:val="center"/>
          </w:tcPr>
          <w:p w:rsidR="00596BB7" w:rsidRPr="00BE3CC8" w:rsidRDefault="00596BB7" w:rsidP="00F61B2F">
            <w:pPr>
              <w:spacing w:line="240" w:lineRule="auto"/>
              <w:ind w:firstLine="0"/>
              <w:jc w:val="center"/>
              <w:rPr>
                <w:sz w:val="20"/>
                <w:szCs w:val="20"/>
              </w:rPr>
            </w:pPr>
            <w:r w:rsidRPr="00BE3CC8">
              <w:rPr>
                <w:sz w:val="20"/>
                <w:szCs w:val="20"/>
              </w:rPr>
              <w:t>C</w:t>
            </w:r>
          </w:p>
        </w:tc>
      </w:tr>
    </w:tbl>
    <w:p w:rsidR="008A7533" w:rsidRPr="00BE3CC8" w:rsidRDefault="008A7533" w:rsidP="008A7533">
      <w:pPr>
        <w:ind w:firstLine="0"/>
        <w:rPr>
          <w:szCs w:val="22"/>
        </w:rPr>
      </w:pPr>
      <w:r w:rsidRPr="00BE3CC8">
        <w:rPr>
          <w:i/>
          <w:sz w:val="16"/>
          <w:szCs w:val="16"/>
        </w:rPr>
        <w:t>źródło: Ocena jakości powietrza w woj. małopolskim w 2016 r. WIOŚ w Krakowie</w:t>
      </w:r>
    </w:p>
    <w:p w:rsidR="00596BB7" w:rsidRPr="00BE3CC8" w:rsidRDefault="00596BB7" w:rsidP="00596BB7">
      <w:pPr>
        <w:rPr>
          <w:szCs w:val="22"/>
        </w:rPr>
      </w:pPr>
      <w:r w:rsidRPr="00BE3CC8">
        <w:rPr>
          <w:szCs w:val="22"/>
        </w:rPr>
        <w:t xml:space="preserve">Zgodnie z klasyfikacją dla kryterium ochrony zdrowia strefa </w:t>
      </w:r>
      <w:r w:rsidR="00E011A9" w:rsidRPr="00BE3CC8">
        <w:rPr>
          <w:szCs w:val="22"/>
        </w:rPr>
        <w:t>miasto Tarnów</w:t>
      </w:r>
      <w:r w:rsidRPr="00BE3CC8">
        <w:rPr>
          <w:szCs w:val="22"/>
        </w:rPr>
        <w:t xml:space="preserve"> otrzymała wynikową klasę C, ze względu na ponadnormatywne stężenia </w:t>
      </w:r>
      <w:proofErr w:type="spellStart"/>
      <w:r w:rsidRPr="00BE3CC8">
        <w:rPr>
          <w:szCs w:val="22"/>
        </w:rPr>
        <w:t>benzo</w:t>
      </w:r>
      <w:proofErr w:type="spellEnd"/>
      <w:r w:rsidRPr="00BE3CC8">
        <w:rPr>
          <w:szCs w:val="22"/>
        </w:rPr>
        <w:t>(a)</w:t>
      </w:r>
      <w:proofErr w:type="spellStart"/>
      <w:r w:rsidRPr="00BE3CC8">
        <w:rPr>
          <w:szCs w:val="22"/>
        </w:rPr>
        <w:t>pirenu</w:t>
      </w:r>
      <w:proofErr w:type="spellEnd"/>
      <w:r w:rsidRPr="00BE3CC8">
        <w:rPr>
          <w:szCs w:val="22"/>
        </w:rPr>
        <w:t xml:space="preserve">, pyłu zawieszonego PM10. Oznacza to, że poziomy stężeń 24-godzinnych pyłu zawieszonego PM10 przekraczają wartości dopuszczalne w ciągu roku częściej niż 35-razy, poziom stężenia średniorocznego pyłu zawieszonego PM10 przekracza poziom dopuszczalny oraz poziom stężenia średniorocznego </w:t>
      </w:r>
      <w:proofErr w:type="spellStart"/>
      <w:r w:rsidRPr="00BE3CC8">
        <w:rPr>
          <w:szCs w:val="22"/>
        </w:rPr>
        <w:t>benzo</w:t>
      </w:r>
      <w:proofErr w:type="spellEnd"/>
      <w:r w:rsidRPr="00BE3CC8">
        <w:rPr>
          <w:szCs w:val="22"/>
        </w:rPr>
        <w:t>(a)</w:t>
      </w:r>
      <w:proofErr w:type="spellStart"/>
      <w:r w:rsidRPr="00BE3CC8">
        <w:rPr>
          <w:szCs w:val="22"/>
        </w:rPr>
        <w:t>pirenu</w:t>
      </w:r>
      <w:proofErr w:type="spellEnd"/>
      <w:r w:rsidRPr="00BE3CC8">
        <w:rPr>
          <w:szCs w:val="22"/>
        </w:rPr>
        <w:t xml:space="preserve"> przekracza poziom docelowy w roku kalendarzowym.</w:t>
      </w:r>
    </w:p>
    <w:p w:rsidR="00596BB7" w:rsidRPr="005A24CC" w:rsidRDefault="00596BB7" w:rsidP="00596BB7">
      <w:pPr>
        <w:ind w:firstLine="0"/>
      </w:pPr>
    </w:p>
    <w:p w:rsidR="00226FA0" w:rsidRPr="000241FA" w:rsidRDefault="00226FA0" w:rsidP="00D31155">
      <w:pPr>
        <w:pStyle w:val="Nagwek2"/>
        <w:spacing w:before="0" w:after="0"/>
        <w:ind w:left="578" w:hanging="578"/>
        <w:rPr>
          <w:i w:val="0"/>
          <w:sz w:val="22"/>
          <w:szCs w:val="22"/>
        </w:rPr>
      </w:pPr>
      <w:bookmarkStart w:id="40" w:name="_Toc491846394"/>
      <w:r w:rsidRPr="000241FA">
        <w:rPr>
          <w:i w:val="0"/>
          <w:sz w:val="22"/>
          <w:szCs w:val="22"/>
        </w:rPr>
        <w:t>Gleby</w:t>
      </w:r>
      <w:bookmarkEnd w:id="40"/>
    </w:p>
    <w:p w:rsidR="00A10D8F" w:rsidRPr="000241FA" w:rsidRDefault="00A10D8F" w:rsidP="00A10D8F">
      <w:r w:rsidRPr="000241FA">
        <w:t xml:space="preserve">W ekosystemach lądowych, zarówno naturalnych, jak i ukształtowanych przez człowieka, gleba jest ogniwem łączącym podłoże geologiczne i ożywioną część ekosystemu. Wiele podstawowych właściwości gleba dziedziczy od skały macierzystej, </w:t>
      </w:r>
      <w:r w:rsidR="00E2794E">
        <w:br/>
      </w:r>
      <w:r w:rsidRPr="000241FA">
        <w:t>z której się wytworzyła, ale tempo i kierunek procesów glebotwórczych, a także ekologiczna i użytkowa wartość gleby zależą od wielu innych, równocześnie działających czynników środowiskowych: klimatu, stosunków wodnych, ukształtowania terenu, pokrywającej roślinności oraz działalności człowieka.</w:t>
      </w:r>
    </w:p>
    <w:p w:rsidR="002373F7" w:rsidRPr="002373F7" w:rsidRDefault="002373F7" w:rsidP="00E2794E">
      <w:r w:rsidRPr="002373F7">
        <w:t xml:space="preserve">Rodzaje, gatunki i typy gleb są wynikiem długotrwałego procesu glebotwórczego. Proces ten obejmuje zmiany fizyczne, chemiczne i biologiczne zachodzące </w:t>
      </w:r>
      <w:r w:rsidR="00E2794E">
        <w:br/>
      </w:r>
      <w:r w:rsidRPr="002373F7">
        <w:t>w powierzchniowych warstwach skał macierzystych, którymi są na tym terenie aluwia rzeczne terasy rędzinnej. W dolinie Biał</w:t>
      </w:r>
      <w:r w:rsidR="009A581F">
        <w:t>ej</w:t>
      </w:r>
      <w:r w:rsidRPr="002373F7">
        <w:t xml:space="preserve"> przeważają mady </w:t>
      </w:r>
      <w:r w:rsidR="00CD32F8">
        <w:t>w</w:t>
      </w:r>
      <w:r w:rsidR="001C31F7">
        <w:t xml:space="preserve">ytworzone na glinach ciężkich, </w:t>
      </w:r>
      <w:r w:rsidR="00CD32F8">
        <w:t xml:space="preserve">zaliczane do </w:t>
      </w:r>
      <w:r w:rsidRPr="002373F7">
        <w:t>kompleksu pszennego</w:t>
      </w:r>
      <w:r w:rsidR="005A24CC">
        <w:t xml:space="preserve"> dobrego (2</w:t>
      </w:r>
      <w:r w:rsidR="00B42F09">
        <w:t>F).</w:t>
      </w:r>
    </w:p>
    <w:p w:rsidR="00226FA0" w:rsidRPr="00DB3DDD" w:rsidRDefault="00596BB7" w:rsidP="008828A5">
      <w:r w:rsidRPr="00DB3DDD">
        <w:t xml:space="preserve">W ramach Państwowego Monitoringu Środowiska IUNG, prowadzi co 5 lat monitoring chemizmu gleb ornych. Ma on na celu śledzenie stanu właściwości fizycznych, fizykochemicznych i chemicznych gleb gruntów ornych oraz zanieczyszczenia pierwiastkami śladowymi, wielopierścieniowymi węglowodorami aromatycznymi i siarką siarczanową. Wyniki badań zawartości metali ciężkich w wybranych punktach pomiarowych województwa małopolskiego generalnie potwierdzają brak lub małe zanieczyszczenie gleb metalami ciężkimi. Na terenie miasta nie został zlokalizowany żaden punkt pomiarowo-kontrolny. </w:t>
      </w:r>
    </w:p>
    <w:p w:rsidR="00C661C1" w:rsidRPr="005A24CC" w:rsidRDefault="00C661C1" w:rsidP="00D31155">
      <w:pPr>
        <w:ind w:firstLine="0"/>
        <w:rPr>
          <w:rFonts w:cs="Arial"/>
          <w:szCs w:val="22"/>
        </w:rPr>
      </w:pPr>
    </w:p>
    <w:p w:rsidR="00226FA0" w:rsidRPr="00392619" w:rsidRDefault="00226FA0" w:rsidP="00D31155">
      <w:pPr>
        <w:pStyle w:val="Nagwek2"/>
        <w:spacing w:before="0" w:after="0"/>
        <w:ind w:left="578" w:hanging="578"/>
        <w:rPr>
          <w:i w:val="0"/>
          <w:sz w:val="22"/>
          <w:szCs w:val="22"/>
        </w:rPr>
      </w:pPr>
      <w:bookmarkStart w:id="41" w:name="_Toc491846395"/>
      <w:r w:rsidRPr="00392619">
        <w:rPr>
          <w:i w:val="0"/>
          <w:sz w:val="22"/>
          <w:szCs w:val="22"/>
        </w:rPr>
        <w:lastRenderedPageBreak/>
        <w:t>Zasoby przyrodnicze i różnorodność biologiczna</w:t>
      </w:r>
      <w:bookmarkEnd w:id="41"/>
    </w:p>
    <w:p w:rsidR="00B804FF" w:rsidRDefault="00B804FF" w:rsidP="00B804FF">
      <w:pPr>
        <w:rPr>
          <w:szCs w:val="22"/>
        </w:rPr>
      </w:pPr>
      <w:r w:rsidRPr="00E9443F">
        <w:rPr>
          <w:spacing w:val="-2"/>
          <w:szCs w:val="22"/>
        </w:rPr>
        <w:t xml:space="preserve">Przyrodnicze komponenty środowiska abiotycznego (biotop) i ich zróżnicowanie przestrzenne, decydują o naturalnej szacie roślinnej i faunie, które tworzą biocenozy zróżnicowane gatunkowo, a tym samym odzwierciedlają bioróżnorodność gatunkową i ekosystemową. </w:t>
      </w:r>
      <w:r w:rsidRPr="00E9443F">
        <w:rPr>
          <w:szCs w:val="22"/>
        </w:rPr>
        <w:t xml:space="preserve">Różnorodność biologiczna w krajobrazie jest zjawiskiem bardzo </w:t>
      </w:r>
      <w:r w:rsidRPr="00D67BA2">
        <w:rPr>
          <w:szCs w:val="22"/>
        </w:rPr>
        <w:t>złożonym, gdyż obejmuje różnorodność gatunkową i różnorodność ekosystemów.</w:t>
      </w:r>
    </w:p>
    <w:p w:rsidR="00B804FF" w:rsidRPr="00392619" w:rsidRDefault="00B804FF" w:rsidP="00B804FF">
      <w:pPr>
        <w:rPr>
          <w:rFonts w:cs="Arial"/>
          <w:spacing w:val="4"/>
        </w:rPr>
      </w:pPr>
      <w:r w:rsidRPr="00392619">
        <w:rPr>
          <w:rFonts w:cs="Arial"/>
          <w:spacing w:val="4"/>
        </w:rPr>
        <w:t>Według geobotanicznego podziału Matuszkiewicza (1995), obszar opracowania leży w:</w:t>
      </w:r>
    </w:p>
    <w:p w:rsidR="00B804FF" w:rsidRPr="00392619" w:rsidRDefault="00B804FF" w:rsidP="00B804FF">
      <w:pPr>
        <w:ind w:firstLine="0"/>
        <w:rPr>
          <w:rFonts w:cs="Arial"/>
        </w:rPr>
      </w:pPr>
      <w:r w:rsidRPr="00392619">
        <w:rPr>
          <w:rFonts w:cs="Arial"/>
        </w:rPr>
        <w:t>Prowincji:</w:t>
      </w:r>
      <w:r w:rsidRPr="00392619">
        <w:rPr>
          <w:rFonts w:cs="Arial"/>
        </w:rPr>
        <w:tab/>
      </w:r>
      <w:r w:rsidRPr="00392619">
        <w:rPr>
          <w:rFonts w:cs="Arial"/>
        </w:rPr>
        <w:tab/>
        <w:t>Bałtyckiej</w:t>
      </w:r>
    </w:p>
    <w:p w:rsidR="00B804FF" w:rsidRPr="00392619" w:rsidRDefault="00B804FF" w:rsidP="00B804FF">
      <w:pPr>
        <w:ind w:firstLine="0"/>
        <w:rPr>
          <w:rFonts w:cs="Arial"/>
        </w:rPr>
      </w:pPr>
      <w:proofErr w:type="spellStart"/>
      <w:r w:rsidRPr="00392619">
        <w:rPr>
          <w:rFonts w:cs="Arial"/>
        </w:rPr>
        <w:t>Podprowincji</w:t>
      </w:r>
      <w:proofErr w:type="spellEnd"/>
      <w:r w:rsidRPr="00392619">
        <w:rPr>
          <w:rFonts w:cs="Arial"/>
        </w:rPr>
        <w:t>: Środkowoeuropejskiej Właściwej</w:t>
      </w:r>
    </w:p>
    <w:p w:rsidR="00B804FF" w:rsidRPr="00392619" w:rsidRDefault="00B804FF" w:rsidP="00B804FF">
      <w:pPr>
        <w:ind w:firstLine="0"/>
        <w:rPr>
          <w:rFonts w:cs="Arial"/>
        </w:rPr>
      </w:pPr>
      <w:r w:rsidRPr="00392619">
        <w:rPr>
          <w:rFonts w:cs="Arial"/>
        </w:rPr>
        <w:t>Dziale: Wyżyn Południowopolskich</w:t>
      </w:r>
    </w:p>
    <w:p w:rsidR="00B804FF" w:rsidRPr="00392619" w:rsidRDefault="00B804FF" w:rsidP="00B804FF">
      <w:pPr>
        <w:ind w:firstLine="0"/>
        <w:rPr>
          <w:rFonts w:cs="Arial"/>
        </w:rPr>
      </w:pPr>
      <w:r w:rsidRPr="00392619">
        <w:rPr>
          <w:rFonts w:cs="Arial"/>
        </w:rPr>
        <w:t>Krainie: Kotliny Sandomierskie</w:t>
      </w:r>
    </w:p>
    <w:p w:rsidR="00B804FF" w:rsidRPr="00392619" w:rsidRDefault="00B804FF" w:rsidP="00B804FF">
      <w:pPr>
        <w:rPr>
          <w:rFonts w:cs="Arial"/>
        </w:rPr>
      </w:pPr>
      <w:r w:rsidRPr="00392619">
        <w:rPr>
          <w:rFonts w:cs="Arial"/>
        </w:rPr>
        <w:t>Okręgu: Niepołomicko-Tarnowski</w:t>
      </w:r>
    </w:p>
    <w:p w:rsidR="00B804FF" w:rsidRPr="00392619" w:rsidRDefault="00B804FF" w:rsidP="00B804FF">
      <w:pPr>
        <w:tabs>
          <w:tab w:val="left" w:pos="1134"/>
        </w:tabs>
        <w:ind w:left="2"/>
        <w:rPr>
          <w:rFonts w:cs="Arial"/>
          <w:b/>
        </w:rPr>
      </w:pPr>
      <w:r w:rsidRPr="00392619">
        <w:rPr>
          <w:rFonts w:cs="Arial"/>
        </w:rPr>
        <w:tab/>
        <w:t xml:space="preserve">Podokręgu: </w:t>
      </w:r>
      <w:r w:rsidRPr="00392619">
        <w:rPr>
          <w:rFonts w:cs="Arial"/>
          <w:b/>
        </w:rPr>
        <w:t>Dolina Dolnego Dunajca</w:t>
      </w:r>
    </w:p>
    <w:p w:rsidR="00B804FF" w:rsidRPr="00B804FF" w:rsidRDefault="00B804FF" w:rsidP="00B804FF">
      <w:pPr>
        <w:tabs>
          <w:tab w:val="left" w:pos="1134"/>
        </w:tabs>
        <w:ind w:left="2"/>
        <w:rPr>
          <w:rFonts w:cs="Arial"/>
        </w:rPr>
      </w:pPr>
      <w:r w:rsidRPr="00392619">
        <w:rPr>
          <w:rFonts w:cs="Arial"/>
        </w:rPr>
        <w:t xml:space="preserve">Potencjalna roślinność naturalna to głównie: grąd </w:t>
      </w:r>
      <w:proofErr w:type="spellStart"/>
      <w:r w:rsidRPr="00392619">
        <w:rPr>
          <w:rFonts w:cs="Arial"/>
        </w:rPr>
        <w:t>subkontynentalny</w:t>
      </w:r>
      <w:proofErr w:type="spellEnd"/>
      <w:r w:rsidRPr="00392619">
        <w:rPr>
          <w:rFonts w:cs="Arial"/>
        </w:rPr>
        <w:t>, odmiana małopolska, forma wyżynna, seria żyzna i uboga (</w:t>
      </w:r>
      <w:proofErr w:type="spellStart"/>
      <w:r w:rsidRPr="00392619">
        <w:rPr>
          <w:rFonts w:cs="Arial"/>
          <w:i/>
          <w:iCs/>
        </w:rPr>
        <w:t>Tilio-Carpinetum</w:t>
      </w:r>
      <w:proofErr w:type="spellEnd"/>
      <w:r w:rsidRPr="00392619">
        <w:rPr>
          <w:rFonts w:cs="Arial"/>
        </w:rPr>
        <w:t>).</w:t>
      </w:r>
    </w:p>
    <w:p w:rsidR="00B804FF" w:rsidRPr="00592CCE" w:rsidRDefault="00B804FF" w:rsidP="00B804FF">
      <w:r w:rsidRPr="00592CCE">
        <w:t>Roślinność ta na skutek gospodarczej działalności człowieka (osadnictwo, rolnictwo), została na przeważającym obszarze zniszczona i zastąpiona roślinnością synantropijną.</w:t>
      </w:r>
    </w:p>
    <w:p w:rsidR="00B804FF" w:rsidRPr="00592CCE" w:rsidRDefault="00B804FF" w:rsidP="00B804FF">
      <w:r w:rsidRPr="00592CCE">
        <w:t>Istniejącą zabudowę</w:t>
      </w:r>
      <w:r w:rsidR="00592CCE" w:rsidRPr="00592CCE">
        <w:t xml:space="preserve"> przydomową</w:t>
      </w:r>
      <w:r w:rsidRPr="00592CCE">
        <w:t xml:space="preserve"> otacza zieleń </w:t>
      </w:r>
      <w:proofErr w:type="spellStart"/>
      <w:r w:rsidR="00592CCE" w:rsidRPr="00592CCE">
        <w:t>urzadzona</w:t>
      </w:r>
      <w:proofErr w:type="spellEnd"/>
      <w:r w:rsidRPr="00592CCE">
        <w:t xml:space="preserve">. Spontanicznie pojawia się roślinność ruderalna wzdłuż dróg i na terenach budowy. </w:t>
      </w:r>
    </w:p>
    <w:p w:rsidR="00B804FF" w:rsidRPr="00370769" w:rsidRDefault="00B804FF" w:rsidP="00370769">
      <w:r w:rsidRPr="0041544D">
        <w:t xml:space="preserve">Ze względu na położenie analizowanego obszaru w obrębie zainwestowanej części </w:t>
      </w:r>
      <w:r w:rsidR="00592CCE">
        <w:t>miasta</w:t>
      </w:r>
      <w:r w:rsidRPr="0041544D">
        <w:t xml:space="preserve"> oraz słabych powiązań z terenami otwartymi i zalesionymi, </w:t>
      </w:r>
      <w:r w:rsidR="00370769">
        <w:t>świat zwierząt nie jest bogaty.</w:t>
      </w:r>
    </w:p>
    <w:p w:rsidR="00C75577" w:rsidRPr="00CB0E33" w:rsidRDefault="00C75577" w:rsidP="00955CEE">
      <w:pPr>
        <w:ind w:firstLine="0"/>
        <w:rPr>
          <w:rFonts w:cs="Arial"/>
          <w:iCs/>
          <w:szCs w:val="22"/>
        </w:rPr>
      </w:pPr>
    </w:p>
    <w:p w:rsidR="00226FA0" w:rsidRPr="00CB0E33" w:rsidRDefault="00226FA0" w:rsidP="00D31155">
      <w:pPr>
        <w:pStyle w:val="Nagwek2"/>
        <w:spacing w:before="0" w:after="0"/>
        <w:ind w:left="578" w:hanging="578"/>
        <w:rPr>
          <w:i w:val="0"/>
          <w:sz w:val="22"/>
          <w:szCs w:val="22"/>
        </w:rPr>
      </w:pPr>
      <w:bookmarkStart w:id="42" w:name="_Toc491846396"/>
      <w:r w:rsidRPr="00CB0E33">
        <w:rPr>
          <w:i w:val="0"/>
          <w:sz w:val="22"/>
          <w:szCs w:val="22"/>
        </w:rPr>
        <w:t>Walory krajobrazowe i kulturowe</w:t>
      </w:r>
      <w:bookmarkEnd w:id="42"/>
    </w:p>
    <w:p w:rsidR="00EA0A3A" w:rsidRPr="00CB0E33" w:rsidRDefault="00EA0A3A" w:rsidP="00EA0A3A">
      <w:r w:rsidRPr="00CB0E33">
        <w:t xml:space="preserve">Ustawa z dnia 24 kwietnia 2015 r. </w:t>
      </w:r>
      <w:r w:rsidRPr="00CB0E33">
        <w:rPr>
          <w:bCs/>
        </w:rPr>
        <w:t>o zmianie niektórych ustaw w związku ze wzmocnieniem narzędzi ochrony krajobrazu</w:t>
      </w:r>
      <w:r w:rsidRPr="00CB0E33">
        <w:t>, wprowadziła do definicję krajobrazu jako postrzeganej przez ludzi przestrzeni, zawierającej elementy przyrodnicze lub wytwory cywilizacji, ukształtowanej w wyniku działania czynników naturalnych lub działalności człowieka. Zmieniona powyższą ustawą, ustawa o ochronie przyrody określa także pojęcie walorów krajobrazowych jako wartości przyrodnicze, kulturowe, historyczne, estetyczno-widokowe obszaru oraz związane z nimi rzeźbę terenu, twory i składniki przyrody oraz elementy cywilizacyjne, ukształtowane przez siły przyrody lub działalność człowieka.</w:t>
      </w:r>
    </w:p>
    <w:p w:rsidR="00D47069" w:rsidRPr="00CB0E33" w:rsidRDefault="00CB0E33" w:rsidP="00CB0E33">
      <w:pPr>
        <w:ind w:left="1" w:firstLine="566"/>
        <w:rPr>
          <w:rFonts w:cs="Arial"/>
          <w:iCs/>
          <w:szCs w:val="20"/>
        </w:rPr>
      </w:pPr>
      <w:r w:rsidRPr="00CB0E33">
        <w:rPr>
          <w:rFonts w:cs="Arial"/>
          <w:iCs/>
          <w:szCs w:val="20"/>
        </w:rPr>
        <w:lastRenderedPageBreak/>
        <w:t xml:space="preserve">W obrębie obszaru </w:t>
      </w:r>
      <w:proofErr w:type="spellStart"/>
      <w:r w:rsidRPr="00CB0E33">
        <w:rPr>
          <w:rFonts w:cs="Arial"/>
          <w:iCs/>
          <w:szCs w:val="20"/>
        </w:rPr>
        <w:t>mpzp</w:t>
      </w:r>
      <w:proofErr w:type="spellEnd"/>
      <w:r w:rsidRPr="00CB0E33">
        <w:rPr>
          <w:rFonts w:cs="Arial"/>
          <w:iCs/>
          <w:szCs w:val="20"/>
        </w:rPr>
        <w:t xml:space="preserve"> oraz jego najbliższym sąsiedztwie nie występują obiekty wpisane do rejestru, ewidencji zabytków, a żadne z zidentyfikowanych stanowisk archeologicznych.</w:t>
      </w:r>
    </w:p>
    <w:p w:rsidR="00833844" w:rsidRPr="00D32BAC" w:rsidRDefault="00833844" w:rsidP="00D31155">
      <w:pPr>
        <w:ind w:firstLine="0"/>
        <w:rPr>
          <w:rFonts w:cs="Arial"/>
          <w:iCs/>
          <w:szCs w:val="20"/>
        </w:rPr>
      </w:pPr>
    </w:p>
    <w:p w:rsidR="00226FA0" w:rsidRPr="00D32BAC" w:rsidRDefault="00226FA0" w:rsidP="00D31155">
      <w:pPr>
        <w:pStyle w:val="Nagwek2"/>
        <w:spacing w:before="0" w:after="0"/>
        <w:ind w:left="578" w:hanging="578"/>
        <w:rPr>
          <w:i w:val="0"/>
          <w:sz w:val="22"/>
          <w:szCs w:val="22"/>
        </w:rPr>
      </w:pPr>
      <w:bookmarkStart w:id="43" w:name="_Toc491846397"/>
      <w:r w:rsidRPr="00D32BAC">
        <w:rPr>
          <w:i w:val="0"/>
          <w:sz w:val="22"/>
          <w:szCs w:val="22"/>
        </w:rPr>
        <w:t>Hałas, wibracje oraz promieniowanie elektromagnetyczne</w:t>
      </w:r>
      <w:bookmarkEnd w:id="43"/>
    </w:p>
    <w:p w:rsidR="00541DAF" w:rsidRPr="00D32BAC" w:rsidRDefault="00541DAF" w:rsidP="00541DAF">
      <w:pPr>
        <w:pStyle w:val="Tekstpodstawowywcity"/>
        <w:rPr>
          <w:rFonts w:cs="Arial"/>
          <w:i/>
          <w:szCs w:val="20"/>
        </w:rPr>
      </w:pPr>
      <w:r w:rsidRPr="00D32BAC">
        <w:rPr>
          <w:rFonts w:cs="Arial"/>
          <w:szCs w:val="20"/>
        </w:rPr>
        <w:t xml:space="preserve">Działalność człowieka powoduje istotne zmiany w tzw. klimacie akustycznym. </w:t>
      </w:r>
      <w:r w:rsidRPr="00D32BAC">
        <w:rPr>
          <w:rFonts w:cs="Arial"/>
          <w:szCs w:val="20"/>
        </w:rPr>
        <w:br/>
        <w:t xml:space="preserve">Jako hałas według przepisów rozumiemy każdy dźwięk, który w danych warunkach jest określany jako szkodliwy, uciążliwy lub przeszkadzający, niezależnie od jego parametrów fizycznych. Podstawą prawną działań w zakresie ochrony środowiska przed hałasem stanowi ustawa z dnia 27 kwietnia 2001 r. prawo ochrony środowiska, art. 112 stwierdza: </w:t>
      </w:r>
      <w:r w:rsidRPr="00D32BAC">
        <w:rPr>
          <w:rFonts w:cs="Arial"/>
          <w:i/>
          <w:szCs w:val="20"/>
        </w:rPr>
        <w:t>„ochrona przed hałasem polega na zapewnieniu jak najlepszego stanu akustycznego środowiska, w szczególności poprzez: utrzymanie poziomu hałasu poniżej dopuszczalnego lub co najmniej na tym poziomie, zmniejszenie poziomu hałasu co najmniej do dopuszczalnego, gdy nie jest on dotrzymany, zapobieganiu ich powstawaniu lub przenikaniu do środowiska”.</w:t>
      </w:r>
    </w:p>
    <w:p w:rsidR="00541DAF" w:rsidRPr="00D32BAC" w:rsidRDefault="00541DAF" w:rsidP="00541DAF">
      <w:pPr>
        <w:pStyle w:val="Tekstpodstawowy"/>
        <w:spacing w:after="0"/>
        <w:rPr>
          <w:rFonts w:cs="Arial"/>
          <w:szCs w:val="20"/>
        </w:rPr>
      </w:pPr>
      <w:r w:rsidRPr="00D32BAC">
        <w:rPr>
          <w:rFonts w:cs="Arial"/>
          <w:szCs w:val="20"/>
        </w:rPr>
        <w:t xml:space="preserve">Należy pamiętać, iż prawo ochrony środowiska traktuje hałas jako jedno </w:t>
      </w:r>
      <w:r w:rsidRPr="00D32BAC">
        <w:rPr>
          <w:rFonts w:cs="Arial"/>
          <w:szCs w:val="20"/>
        </w:rPr>
        <w:br/>
        <w:t xml:space="preserve">z zanieczyszczeń środowiska i w związku z tym, poddaje go takim samym zasadom </w:t>
      </w:r>
      <w:r w:rsidRPr="00D32BAC">
        <w:rPr>
          <w:rFonts w:cs="Arial"/>
          <w:szCs w:val="20"/>
        </w:rPr>
        <w:br/>
        <w:t xml:space="preserve">i obowiązkom jak w przypadku innych zanieczyszczeń. Bardzo często problem hałasu jest bagatelizowany, a jednocześnie badania naukowe wykazują, że dla przeciętnego człowieka hałas jest kilkakrotnie bardziej dokuczliwy niż np. zanieczyszczenie powietrza. </w:t>
      </w:r>
    </w:p>
    <w:p w:rsidR="00541DAF" w:rsidRPr="00BF416D" w:rsidRDefault="00541DAF" w:rsidP="00541DAF">
      <w:pPr>
        <w:pStyle w:val="Tekstpodstawowy"/>
        <w:spacing w:after="0"/>
        <w:rPr>
          <w:szCs w:val="22"/>
        </w:rPr>
      </w:pPr>
      <w:r w:rsidRPr="00BF416D">
        <w:rPr>
          <w:szCs w:val="22"/>
        </w:rPr>
        <w:t xml:space="preserve">Antropogeniczne źródła hałasu związane są z głównie obsługą komunikacyjną terenu oraz działalnością </w:t>
      </w:r>
      <w:r w:rsidR="00D32BAC" w:rsidRPr="00BF416D">
        <w:rPr>
          <w:szCs w:val="22"/>
        </w:rPr>
        <w:t>produkcyjną</w:t>
      </w:r>
      <w:r w:rsidRPr="00BF416D">
        <w:rPr>
          <w:szCs w:val="22"/>
        </w:rPr>
        <w:t xml:space="preserve">. Dopuszczalne poziomy hałasu związane </w:t>
      </w:r>
      <w:r w:rsidR="00E2794E">
        <w:rPr>
          <w:szCs w:val="22"/>
        </w:rPr>
        <w:br/>
      </w:r>
      <w:r w:rsidRPr="00BF416D">
        <w:rPr>
          <w:szCs w:val="22"/>
        </w:rPr>
        <w:t xml:space="preserve">z określonym obszarem zagospodarowania zostały wyznaczone przez Rozporządzenie Ministra Środowiska z dnia 14 czerwca 2007r. w sprawie dopuszczalnych poziomów hałasu w środowisku. </w:t>
      </w:r>
    </w:p>
    <w:p w:rsidR="00541DAF" w:rsidRPr="00234A4A" w:rsidRDefault="00541DAF" w:rsidP="00541DAF">
      <w:r w:rsidRPr="00234A4A">
        <w:t>Badania poziomów pól elektroenergetycznych prowadzi Wojewódzki Inspektorat Ochrony Środowiska w Krakowie. Wg danych za 2015 rok na terenie województwa małopolskiego nie stwierdzono przekroczenia dopuszczalnych poziomów promieniowania elektromagnetycznego.</w:t>
      </w:r>
    </w:p>
    <w:p w:rsidR="00402E90" w:rsidRPr="00CB5BFE" w:rsidRDefault="00402E90" w:rsidP="00D31155">
      <w:pPr>
        <w:ind w:firstLine="0"/>
        <w:rPr>
          <w:color w:val="FF0000"/>
        </w:rPr>
      </w:pPr>
    </w:p>
    <w:p w:rsidR="00226FA0" w:rsidRPr="00234A4A" w:rsidRDefault="00226FA0" w:rsidP="00D31155">
      <w:pPr>
        <w:pStyle w:val="Nagwek2"/>
        <w:spacing w:before="0" w:after="0"/>
        <w:ind w:left="578" w:hanging="578"/>
        <w:rPr>
          <w:i w:val="0"/>
          <w:sz w:val="22"/>
          <w:szCs w:val="22"/>
        </w:rPr>
      </w:pPr>
      <w:bookmarkStart w:id="44" w:name="_Toc491846398"/>
      <w:r w:rsidRPr="00234A4A">
        <w:rPr>
          <w:i w:val="0"/>
          <w:sz w:val="22"/>
          <w:szCs w:val="22"/>
        </w:rPr>
        <w:t>Zasoby środowiska chronione na podstawie przepisów szczególnych</w:t>
      </w:r>
      <w:bookmarkEnd w:id="44"/>
    </w:p>
    <w:p w:rsidR="00B269B8" w:rsidRPr="00234A4A" w:rsidRDefault="00B269B8" w:rsidP="00E93AE0">
      <w:pPr>
        <w:ind w:left="567" w:firstLine="1"/>
        <w:rPr>
          <w:rFonts w:cs="Arial"/>
          <w:b/>
          <w:iCs/>
          <w:szCs w:val="22"/>
        </w:rPr>
      </w:pPr>
      <w:r w:rsidRPr="00234A4A">
        <w:rPr>
          <w:rFonts w:cs="Arial"/>
          <w:b/>
          <w:iCs/>
          <w:szCs w:val="22"/>
        </w:rPr>
        <w:t>Ochrona przyrody</w:t>
      </w:r>
    </w:p>
    <w:p w:rsidR="00ED5D48" w:rsidRPr="00234A4A" w:rsidRDefault="00ED5D48" w:rsidP="00ED5D48">
      <w:pPr>
        <w:shd w:val="clear" w:color="auto" w:fill="FFFFFF"/>
      </w:pPr>
      <w:r w:rsidRPr="00234A4A">
        <w:t xml:space="preserve">Ochrona przyrody w rozumieniu ustawy polega na zachowaniu, zrównoważonym użytkowaniu oraz odnawianiu zasobów, tworów i składników przyrody: dziko występujących roślin, zwierząt i grzybów objętych ochroną gatunkową, zwierząt prowadzących wędrowny tryb życia, siedlisk przyrodniczych, siedlisk zagrożonych </w:t>
      </w:r>
      <w:r w:rsidRPr="00234A4A">
        <w:lastRenderedPageBreak/>
        <w:t>wyginięciem, rzadkich i chronionych gatunków roślin, zwierząt i grzybów, tworów przyrody żywej i nieożywionej oraz kopalnych szczątków roślin i zwierząt, krajobrazu, zieleni w miastach i wsiach oraz zadrzewień.</w:t>
      </w:r>
    </w:p>
    <w:p w:rsidR="00ED5D48" w:rsidRPr="00234A4A" w:rsidRDefault="00ED5D48" w:rsidP="00ED5D48">
      <w:pPr>
        <w:shd w:val="clear" w:color="auto" w:fill="FFFFFF"/>
      </w:pPr>
      <w:r w:rsidRPr="00234A4A">
        <w:t>Celem ochrony przyrody jest: utrzymanie procesów ekologicznych i stabilności ekosystemów, zachowanie różnorodności biologicznej, zachowanie dziedzictwa geologicznego i paleontologicznego, zapewnienie ciągłości istnienia gatunków roślin, zwierząt i grzybów, wraz z ich siedliskami, przez ich utrzymanie lub przywracanie do właściwego stanu ochrony siedlisk przyrodniczych, a także pozostałych zasobów, tworów i składników przyrody oraz kształtowanie właściwych postaw człowieka wobec przyrody przez edukację, informowanie i promocję w dziedzinie ochrony przyrody.</w:t>
      </w:r>
    </w:p>
    <w:p w:rsidR="00ED5D48" w:rsidRPr="00234A4A" w:rsidRDefault="00ED5D48" w:rsidP="00ED5D48">
      <w:pPr>
        <w:rPr>
          <w:rFonts w:cs="Arial"/>
          <w:szCs w:val="20"/>
        </w:rPr>
      </w:pPr>
      <w:r w:rsidRPr="00234A4A">
        <w:t xml:space="preserve">Analizowany teren nie leży w obrębie obszarów chronionych na podstawie ustawy </w:t>
      </w:r>
      <w:r w:rsidRPr="00234A4A">
        <w:br/>
        <w:t xml:space="preserve">z dnia 16 kwietnia 2004 o ochronie przyrody. </w:t>
      </w:r>
      <w:r w:rsidRPr="00234A4A">
        <w:rPr>
          <w:rFonts w:cs="Arial"/>
          <w:iCs/>
        </w:rPr>
        <w:t>W obrębie obszaru spotkać jednak</w:t>
      </w:r>
      <w:r w:rsidR="005A24CC">
        <w:rPr>
          <w:rFonts w:cs="Arial"/>
          <w:iCs/>
        </w:rPr>
        <w:t xml:space="preserve"> okresowo</w:t>
      </w:r>
      <w:r w:rsidRPr="00234A4A">
        <w:rPr>
          <w:rFonts w:cs="Arial"/>
          <w:iCs/>
        </w:rPr>
        <w:t xml:space="preserve"> można </w:t>
      </w:r>
      <w:r w:rsidRPr="00234A4A">
        <w:rPr>
          <w:rFonts w:cs="Arial"/>
          <w:bCs/>
          <w:iCs/>
        </w:rPr>
        <w:t>gatunki z</w:t>
      </w:r>
      <w:r w:rsidR="005A24CC">
        <w:rPr>
          <w:rFonts w:cs="Arial"/>
          <w:bCs/>
          <w:iCs/>
        </w:rPr>
        <w:t xml:space="preserve">wierząt </w:t>
      </w:r>
      <w:r w:rsidR="00182488" w:rsidRPr="00234A4A">
        <w:rPr>
          <w:rFonts w:cs="Arial"/>
          <w:bCs/>
          <w:iCs/>
        </w:rPr>
        <w:t xml:space="preserve">objęte ochroną. </w:t>
      </w:r>
      <w:r w:rsidRPr="00234A4A">
        <w:rPr>
          <w:rFonts w:cs="Arial"/>
          <w:szCs w:val="20"/>
        </w:rPr>
        <w:t xml:space="preserve">Występowanie chronionych gatunków zwierząt, a także siedlisk takich gatunków, nawet jeśli nie są formalnie objęte powierzchniowymi formami ochrony przyrody, powinno być uwzględnione na podczas zagospodarowywania terenu, zgodnie z obowiązującymi przepisami prawa. </w:t>
      </w:r>
    </w:p>
    <w:tbl>
      <w:tblPr>
        <w:tblW w:w="0" w:type="auto"/>
        <w:tblLook w:val="04A0" w:firstRow="1" w:lastRow="0" w:firstColumn="1" w:lastColumn="0" w:noHBand="0" w:noVBand="1"/>
      </w:tblPr>
      <w:tblGrid>
        <w:gridCol w:w="9002"/>
      </w:tblGrid>
      <w:tr w:rsidR="00ED5D48" w:rsidRPr="00CB5BFE" w:rsidTr="00A30B19">
        <w:tc>
          <w:tcPr>
            <w:tcW w:w="9211" w:type="dxa"/>
          </w:tcPr>
          <w:p w:rsidR="00ED5D48" w:rsidRPr="00CB5BFE" w:rsidRDefault="009412AC" w:rsidP="00ED5D48">
            <w:pPr>
              <w:ind w:firstLine="0"/>
              <w:jc w:val="center"/>
              <w:rPr>
                <w:bCs/>
                <w:color w:val="FF0000"/>
                <w:szCs w:val="22"/>
              </w:rPr>
            </w:pPr>
            <w:r>
              <w:rPr>
                <w:bCs/>
                <w:noProof/>
                <w:color w:val="FF0000"/>
                <w:szCs w:val="22"/>
                <w:lang w:eastAsia="pl-PL"/>
              </w:rPr>
              <w:drawing>
                <wp:inline distT="0" distB="0" distL="0" distR="0">
                  <wp:extent cx="5429250" cy="3024833"/>
                  <wp:effectExtent l="19050" t="19050" r="19050" b="2349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RONIONE_CZYST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33165" cy="3027014"/>
                          </a:xfrm>
                          <a:prstGeom prst="rect">
                            <a:avLst/>
                          </a:prstGeom>
                          <a:ln w="6350">
                            <a:solidFill>
                              <a:schemeClr val="tx1"/>
                            </a:solidFill>
                          </a:ln>
                        </pic:spPr>
                      </pic:pic>
                    </a:graphicData>
                  </a:graphic>
                </wp:inline>
              </w:drawing>
            </w:r>
          </w:p>
        </w:tc>
      </w:tr>
      <w:tr w:rsidR="00ED5D48" w:rsidRPr="00CB5BFE" w:rsidTr="00A30B19">
        <w:tc>
          <w:tcPr>
            <w:tcW w:w="9211" w:type="dxa"/>
          </w:tcPr>
          <w:p w:rsidR="00ED5D48" w:rsidRPr="00213BC3" w:rsidRDefault="00ED5D48" w:rsidP="00ED5D48">
            <w:pPr>
              <w:pStyle w:val="Rysunekpodpis"/>
              <w:spacing w:before="40" w:after="60"/>
              <w:jc w:val="center"/>
            </w:pPr>
            <w:bookmarkStart w:id="45" w:name="_Toc464072693"/>
            <w:bookmarkStart w:id="46" w:name="_Toc473578128"/>
            <w:bookmarkStart w:id="47" w:name="_Toc491846326"/>
            <w:r w:rsidRPr="00213BC3">
              <w:t xml:space="preserve">Ryc. </w:t>
            </w:r>
            <w:fldSimple w:instr=" SEQ Ryc \* ARABIC ">
              <w:r w:rsidR="00F251AB">
                <w:rPr>
                  <w:noProof/>
                </w:rPr>
                <w:t>7</w:t>
              </w:r>
            </w:fldSimple>
            <w:r w:rsidRPr="00213BC3">
              <w:t>. Położenie obszaru opracowania w stosunku do najbliższych obszarów chronionych</w:t>
            </w:r>
            <w:bookmarkEnd w:id="45"/>
            <w:bookmarkEnd w:id="46"/>
            <w:bookmarkEnd w:id="47"/>
          </w:p>
          <w:p w:rsidR="00ED5D48" w:rsidRPr="00213BC3" w:rsidRDefault="00ED5D48" w:rsidP="00ED5D48">
            <w:pPr>
              <w:ind w:firstLine="0"/>
              <w:jc w:val="center"/>
              <w:rPr>
                <w:bCs/>
                <w:szCs w:val="22"/>
              </w:rPr>
            </w:pPr>
            <w:r w:rsidRPr="00213BC3">
              <w:rPr>
                <w:i/>
                <w:sz w:val="16"/>
                <w:szCs w:val="16"/>
              </w:rPr>
              <w:t>źródło: www.gdos.gov.pl</w:t>
            </w:r>
          </w:p>
        </w:tc>
      </w:tr>
    </w:tbl>
    <w:p w:rsidR="00D93EAD" w:rsidRPr="005A24CC" w:rsidRDefault="00D93EAD" w:rsidP="00FA46D6">
      <w:pPr>
        <w:ind w:firstLine="0"/>
        <w:rPr>
          <w:rFonts w:cs="Arial"/>
          <w:iCs/>
          <w:szCs w:val="22"/>
        </w:rPr>
      </w:pPr>
    </w:p>
    <w:p w:rsidR="00B269B8" w:rsidRPr="00234A4A" w:rsidRDefault="00B269B8" w:rsidP="00B269B8">
      <w:pPr>
        <w:ind w:firstLine="0"/>
        <w:rPr>
          <w:rFonts w:cs="Arial"/>
          <w:b/>
          <w:iCs/>
          <w:szCs w:val="22"/>
        </w:rPr>
      </w:pPr>
      <w:r w:rsidRPr="00234A4A">
        <w:rPr>
          <w:rFonts w:cs="Arial"/>
          <w:b/>
          <w:iCs/>
          <w:szCs w:val="22"/>
        </w:rPr>
        <w:t xml:space="preserve">Korytarze ekologiczne </w:t>
      </w:r>
    </w:p>
    <w:p w:rsidR="00D93EAD" w:rsidRPr="00234A4A" w:rsidRDefault="00D93EAD" w:rsidP="00D93EAD">
      <w:pPr>
        <w:suppressAutoHyphens w:val="0"/>
        <w:autoSpaceDE w:val="0"/>
        <w:autoSpaceDN w:val="0"/>
        <w:adjustRightInd w:val="0"/>
      </w:pPr>
      <w:r w:rsidRPr="00234A4A">
        <w:t xml:space="preserve">Rozwój cywilizacyjny wiąże się z zajmowaniem nowych terenów niezbędnych </w:t>
      </w:r>
      <w:r w:rsidR="00E2794E">
        <w:br/>
      </w:r>
      <w:r w:rsidRPr="00234A4A">
        <w:t xml:space="preserve">do rozbudowy sieci osadniczej, wzrostem gęstości sieci infrastruktury powierzchniowej </w:t>
      </w:r>
      <w:r w:rsidR="00E2794E">
        <w:br/>
      </w:r>
      <w:r w:rsidRPr="00234A4A">
        <w:t xml:space="preserve">i liniowej oraz presją innych form oddziaływania człowieka na środowisko. Efektem tych procesów jest fragmentacja krajobrazu, polegająca na ciągłym dzieleniu płatów </w:t>
      </w:r>
      <w:r w:rsidRPr="00234A4A">
        <w:lastRenderedPageBreak/>
        <w:t>przyrodniczych barierami ekologicznymi na coraz to mniejsze części. Zanik i izolacja obszarów siedliskowych powoduje ograniczenie dyspersji, migracji i swobodnej wymiany genów wielu gatunków, co stanowi poważne zagrożenie dla bioróżnorodności. Odpowiedzią na proces fragmentacji siedlisk jest koncepcja ochrony korytarzy ekologicznych. Podstawowym zadaniem korytarzy jest zapewnienie ciągłości tras umożliwiających przemieszczanie się organizmów pomiędzy płatami siedlisk.</w:t>
      </w:r>
    </w:p>
    <w:p w:rsidR="00D93EAD" w:rsidRPr="00234A4A" w:rsidRDefault="00D93EAD" w:rsidP="00D93EAD">
      <w:pPr>
        <w:suppressAutoHyphens w:val="0"/>
        <w:autoSpaceDE w:val="0"/>
        <w:autoSpaceDN w:val="0"/>
        <w:adjustRightInd w:val="0"/>
      </w:pPr>
      <w:r w:rsidRPr="00234A4A">
        <w:t xml:space="preserve">W Polsce opracowane zostały jak dotąd trzy sieci ekologiczne o charakterze ogólnokrajowym: (1) koncepcja korytarzy ekologicznych ECONET Polska, (2) koncepcja korytarzy ekologicznych zapewniających spójność sieci Natura 2000 oraz (3) projekt korytarzy ekologicznych łączących europejską sieć Natura 2000 w Polsce (Jędrzejewski </w:t>
      </w:r>
      <w:r w:rsidR="00D47B6E">
        <w:br/>
      </w:r>
      <w:r w:rsidRPr="00234A4A">
        <w:t>i in. 2005).</w:t>
      </w:r>
    </w:p>
    <w:p w:rsidR="00D93EAD" w:rsidRPr="00234A4A" w:rsidRDefault="001E06E2" w:rsidP="00D93EAD">
      <w:pPr>
        <w:suppressAutoHyphens w:val="0"/>
        <w:autoSpaceDE w:val="0"/>
        <w:autoSpaceDN w:val="0"/>
        <w:adjustRightInd w:val="0"/>
        <w:rPr>
          <w:szCs w:val="22"/>
        </w:rPr>
      </w:pPr>
      <w:r w:rsidRPr="00234A4A">
        <w:rPr>
          <w:rFonts w:cs="Arial"/>
          <w:iCs/>
          <w:szCs w:val="22"/>
        </w:rPr>
        <w:t xml:space="preserve">Obszar opracowania położony jest poza projektowanymi korytarzami ekologicznymi. </w:t>
      </w:r>
    </w:p>
    <w:tbl>
      <w:tblPr>
        <w:tblW w:w="0" w:type="auto"/>
        <w:tblLook w:val="04A0" w:firstRow="1" w:lastRow="0" w:firstColumn="1" w:lastColumn="0" w:noHBand="0" w:noVBand="1"/>
      </w:tblPr>
      <w:tblGrid>
        <w:gridCol w:w="9002"/>
      </w:tblGrid>
      <w:tr w:rsidR="001E06E2" w:rsidRPr="00CB5BFE" w:rsidTr="00213BC3">
        <w:tc>
          <w:tcPr>
            <w:tcW w:w="9211" w:type="dxa"/>
          </w:tcPr>
          <w:p w:rsidR="00D93EAD" w:rsidRPr="00CB5BFE" w:rsidRDefault="00213BC3" w:rsidP="00D93EAD">
            <w:pPr>
              <w:ind w:firstLine="0"/>
              <w:jc w:val="center"/>
              <w:rPr>
                <w:bCs/>
                <w:color w:val="FF0000"/>
                <w:szCs w:val="22"/>
              </w:rPr>
            </w:pPr>
            <w:r>
              <w:rPr>
                <w:noProof/>
                <w:lang w:eastAsia="pl-PL"/>
              </w:rPr>
              <w:drawing>
                <wp:inline distT="0" distB="0" distL="0" distR="0">
                  <wp:extent cx="5398880" cy="3321050"/>
                  <wp:effectExtent l="19050" t="19050" r="11430" b="1270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24471" t="12950" r="4848" b="9753"/>
                          <a:stretch/>
                        </pic:blipFill>
                        <pic:spPr bwMode="auto">
                          <a:xfrm>
                            <a:off x="0" y="0"/>
                            <a:ext cx="5413219" cy="3329871"/>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tc>
      </w:tr>
      <w:tr w:rsidR="001E06E2" w:rsidRPr="00CB5BFE" w:rsidTr="00213BC3">
        <w:tc>
          <w:tcPr>
            <w:tcW w:w="9211" w:type="dxa"/>
          </w:tcPr>
          <w:p w:rsidR="00D93EAD" w:rsidRPr="00213BC3" w:rsidRDefault="00D93EAD" w:rsidP="00D93EAD">
            <w:pPr>
              <w:pStyle w:val="Rysunekpodpis"/>
              <w:spacing w:before="40" w:after="60"/>
              <w:jc w:val="center"/>
            </w:pPr>
            <w:bookmarkStart w:id="48" w:name="_Toc473578129"/>
            <w:bookmarkStart w:id="49" w:name="_Toc491846327"/>
            <w:r w:rsidRPr="00213BC3">
              <w:t xml:space="preserve">Ryc. </w:t>
            </w:r>
            <w:fldSimple w:instr=" SEQ Ryc \* ARABIC ">
              <w:r w:rsidR="00F251AB">
                <w:rPr>
                  <w:noProof/>
                </w:rPr>
                <w:t>8</w:t>
              </w:r>
            </w:fldSimple>
            <w:r w:rsidRPr="00213BC3">
              <w:t>. Położenie obszaru opracowania w stosunku do sieci proponowanych korytarzy ekologicznych</w:t>
            </w:r>
            <w:bookmarkEnd w:id="48"/>
            <w:bookmarkEnd w:id="49"/>
          </w:p>
          <w:p w:rsidR="00D93EAD" w:rsidRPr="00213BC3" w:rsidRDefault="00D93EAD" w:rsidP="00D93EAD">
            <w:pPr>
              <w:ind w:firstLine="0"/>
              <w:jc w:val="center"/>
              <w:rPr>
                <w:bCs/>
                <w:szCs w:val="22"/>
              </w:rPr>
            </w:pPr>
            <w:r w:rsidRPr="00213BC3">
              <w:rPr>
                <w:i/>
                <w:sz w:val="16"/>
                <w:szCs w:val="16"/>
              </w:rPr>
              <w:t>źródło: www.gdos.gov.pl</w:t>
            </w:r>
          </w:p>
        </w:tc>
      </w:tr>
    </w:tbl>
    <w:p w:rsidR="00EB2206" w:rsidRPr="00A455F1" w:rsidRDefault="00EB2206" w:rsidP="00D93EAD">
      <w:pPr>
        <w:ind w:firstLine="0"/>
      </w:pPr>
    </w:p>
    <w:p w:rsidR="00226FA0" w:rsidRPr="00A455F1" w:rsidRDefault="00226FA0" w:rsidP="00D31155">
      <w:pPr>
        <w:pStyle w:val="Nagwek1"/>
        <w:tabs>
          <w:tab w:val="clear" w:pos="574"/>
          <w:tab w:val="left" w:pos="567"/>
        </w:tabs>
        <w:spacing w:before="0" w:after="0"/>
        <w:ind w:left="567" w:hanging="567"/>
        <w:rPr>
          <w:sz w:val="22"/>
          <w:szCs w:val="22"/>
        </w:rPr>
      </w:pPr>
      <w:bookmarkStart w:id="50" w:name="_Toc386542384"/>
      <w:bookmarkStart w:id="51" w:name="_Toc491846399"/>
      <w:r w:rsidRPr="00A455F1">
        <w:rPr>
          <w:sz w:val="22"/>
          <w:szCs w:val="22"/>
        </w:rPr>
        <w:t xml:space="preserve">Informacje o zawartości, głównych celach </w:t>
      </w:r>
      <w:proofErr w:type="spellStart"/>
      <w:r w:rsidR="003177F1" w:rsidRPr="00A455F1">
        <w:rPr>
          <w:sz w:val="22"/>
          <w:szCs w:val="22"/>
        </w:rPr>
        <w:t>mpzp</w:t>
      </w:r>
      <w:proofErr w:type="spellEnd"/>
      <w:r w:rsidRPr="00A455F1">
        <w:rPr>
          <w:sz w:val="22"/>
          <w:szCs w:val="22"/>
        </w:rPr>
        <w:t xml:space="preserve"> oraz jego powiązaniach </w:t>
      </w:r>
      <w:r w:rsidR="00D47B6E">
        <w:rPr>
          <w:sz w:val="22"/>
          <w:szCs w:val="22"/>
        </w:rPr>
        <w:br/>
      </w:r>
      <w:r w:rsidRPr="00A455F1">
        <w:rPr>
          <w:sz w:val="22"/>
          <w:szCs w:val="22"/>
        </w:rPr>
        <w:t>z innymi dokumentami</w:t>
      </w:r>
      <w:bookmarkEnd w:id="50"/>
      <w:bookmarkEnd w:id="51"/>
    </w:p>
    <w:p w:rsidR="00226FA0" w:rsidRPr="005C295F" w:rsidRDefault="00226FA0" w:rsidP="00D31155">
      <w:pPr>
        <w:pStyle w:val="Nagwek2"/>
        <w:spacing w:before="0" w:after="0"/>
        <w:ind w:left="578" w:hanging="578"/>
        <w:rPr>
          <w:i w:val="0"/>
          <w:sz w:val="22"/>
          <w:szCs w:val="22"/>
        </w:rPr>
      </w:pPr>
      <w:bookmarkStart w:id="52" w:name="_Toc491846400"/>
      <w:r w:rsidRPr="005C295F">
        <w:rPr>
          <w:i w:val="0"/>
          <w:sz w:val="22"/>
          <w:szCs w:val="22"/>
        </w:rPr>
        <w:t>Zakres terytorialny projektu</w:t>
      </w:r>
      <w:r w:rsidR="007E0B9F" w:rsidRPr="005C295F">
        <w:rPr>
          <w:i w:val="0"/>
          <w:sz w:val="22"/>
          <w:szCs w:val="22"/>
        </w:rPr>
        <w:t xml:space="preserve"> </w:t>
      </w:r>
      <w:proofErr w:type="spellStart"/>
      <w:r w:rsidR="003177F1" w:rsidRPr="005C295F">
        <w:rPr>
          <w:i w:val="0"/>
          <w:sz w:val="22"/>
          <w:szCs w:val="22"/>
        </w:rPr>
        <w:t>mpzp</w:t>
      </w:r>
      <w:bookmarkEnd w:id="52"/>
      <w:proofErr w:type="spellEnd"/>
    </w:p>
    <w:p w:rsidR="00387A58" w:rsidRPr="005C295F" w:rsidRDefault="00226FA0" w:rsidP="005C295F">
      <w:pPr>
        <w:pStyle w:val="Tekstpodstawowy3"/>
        <w:ind w:firstLine="567"/>
        <w:rPr>
          <w:rFonts w:cs="Arial"/>
          <w:color w:val="FF0000"/>
        </w:rPr>
      </w:pPr>
      <w:r w:rsidRPr="005C295F">
        <w:rPr>
          <w:rFonts w:cs="Arial"/>
          <w:szCs w:val="22"/>
        </w:rPr>
        <w:t>Granice obszaru objętego procedurą sporządzania</w:t>
      </w:r>
      <w:r w:rsidR="00E14F37" w:rsidRPr="005C295F">
        <w:rPr>
          <w:rFonts w:cs="Arial"/>
          <w:szCs w:val="22"/>
        </w:rPr>
        <w:t xml:space="preserve"> </w:t>
      </w:r>
      <w:proofErr w:type="spellStart"/>
      <w:r w:rsidR="003177F1" w:rsidRPr="005C295F">
        <w:rPr>
          <w:rFonts w:cs="Arial"/>
          <w:szCs w:val="22"/>
        </w:rPr>
        <w:t>mpzp</w:t>
      </w:r>
      <w:proofErr w:type="spellEnd"/>
      <w:r w:rsidRPr="005C295F">
        <w:rPr>
          <w:rFonts w:cs="Arial"/>
          <w:szCs w:val="22"/>
        </w:rPr>
        <w:t xml:space="preserve">, określono na załączniku graficznym </w:t>
      </w:r>
      <w:r w:rsidR="00FD35E1" w:rsidRPr="005C295F">
        <w:rPr>
          <w:rFonts w:cs="Arial"/>
        </w:rPr>
        <w:t xml:space="preserve">zgodnie z podjętą </w:t>
      </w:r>
      <w:r w:rsidR="00FD35E1" w:rsidRPr="005C295F">
        <w:rPr>
          <w:rFonts w:cs="Arial"/>
          <w:bCs/>
        </w:rPr>
        <w:t xml:space="preserve">uchwałą </w:t>
      </w:r>
      <w:r w:rsidR="005C295F" w:rsidRPr="005C295F">
        <w:rPr>
          <w:rFonts w:cs="Arial"/>
          <w:bCs/>
        </w:rPr>
        <w:t xml:space="preserve">nr XXXIX/383/2017 Rady Miejskiej w Tarnowie </w:t>
      </w:r>
      <w:r w:rsidR="00D47B6E">
        <w:rPr>
          <w:rFonts w:cs="Arial"/>
          <w:bCs/>
        </w:rPr>
        <w:br/>
      </w:r>
      <w:r w:rsidR="005C295F" w:rsidRPr="005C295F">
        <w:rPr>
          <w:rFonts w:cs="Arial"/>
          <w:bCs/>
        </w:rPr>
        <w:t xml:space="preserve">z dnia 27 kwietnia 2017 r. w sprawie: przystąpienia do sporządzenia </w:t>
      </w:r>
      <w:r w:rsidR="005C295F" w:rsidRPr="005C295F">
        <w:rPr>
          <w:rFonts w:cs="Arial"/>
        </w:rPr>
        <w:t xml:space="preserve">miejscowego planu zagospodarowania przestrzennego terenu </w:t>
      </w:r>
      <w:r w:rsidR="005C295F" w:rsidRPr="00480D0A">
        <w:rPr>
          <w:rFonts w:cs="Arial"/>
        </w:rPr>
        <w:t xml:space="preserve">położonego w </w:t>
      </w:r>
      <w:r w:rsidR="005C295F">
        <w:rPr>
          <w:rFonts w:cs="Arial"/>
        </w:rPr>
        <w:t>Tarnowie, w rejonie ul. Czystej.</w:t>
      </w:r>
    </w:p>
    <w:tbl>
      <w:tblPr>
        <w:tblW w:w="7904" w:type="dxa"/>
        <w:jc w:val="center"/>
        <w:tblLayout w:type="fixed"/>
        <w:tblLook w:val="04A0" w:firstRow="1" w:lastRow="0" w:firstColumn="1" w:lastColumn="0" w:noHBand="0" w:noVBand="1"/>
      </w:tblPr>
      <w:tblGrid>
        <w:gridCol w:w="7904"/>
      </w:tblGrid>
      <w:tr w:rsidR="00A17F06" w:rsidRPr="00CB5BFE" w:rsidTr="00772B04">
        <w:trPr>
          <w:jc w:val="center"/>
        </w:trPr>
        <w:tc>
          <w:tcPr>
            <w:tcW w:w="7904" w:type="dxa"/>
          </w:tcPr>
          <w:p w:rsidR="007805C7" w:rsidRPr="005F59D4" w:rsidRDefault="00772B04" w:rsidP="00F677B1">
            <w:pPr>
              <w:tabs>
                <w:tab w:val="left" w:pos="284"/>
              </w:tabs>
              <w:ind w:firstLine="0"/>
              <w:jc w:val="center"/>
            </w:pPr>
            <w:r w:rsidRPr="005F59D4">
              <w:rPr>
                <w:noProof/>
                <w:lang w:eastAsia="pl-PL"/>
              </w:rPr>
              <w:lastRenderedPageBreak/>
              <w:drawing>
                <wp:inline distT="0" distB="0" distL="0" distR="0">
                  <wp:extent cx="3683000" cy="5321858"/>
                  <wp:effectExtent l="19050" t="1905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z.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86178" cy="5326450"/>
                          </a:xfrm>
                          <a:prstGeom prst="rect">
                            <a:avLst/>
                          </a:prstGeom>
                          <a:ln w="6350">
                            <a:solidFill>
                              <a:schemeClr val="tx1"/>
                            </a:solidFill>
                          </a:ln>
                        </pic:spPr>
                      </pic:pic>
                    </a:graphicData>
                  </a:graphic>
                </wp:inline>
              </w:drawing>
            </w:r>
          </w:p>
        </w:tc>
      </w:tr>
      <w:tr w:rsidR="00A17F06" w:rsidRPr="00CB5BFE" w:rsidTr="00772B04">
        <w:trPr>
          <w:jc w:val="center"/>
        </w:trPr>
        <w:tc>
          <w:tcPr>
            <w:tcW w:w="7904" w:type="dxa"/>
          </w:tcPr>
          <w:p w:rsidR="00A17F06" w:rsidRPr="005F59D4" w:rsidRDefault="00A17F06" w:rsidP="00F677B1">
            <w:pPr>
              <w:pStyle w:val="Rysunekpodpis"/>
              <w:spacing w:before="40" w:after="60"/>
              <w:jc w:val="center"/>
            </w:pPr>
            <w:bookmarkStart w:id="53" w:name="_Toc491846328"/>
            <w:r w:rsidRPr="005F59D4">
              <w:t xml:space="preserve">Ryc. </w:t>
            </w:r>
            <w:fldSimple w:instr=" SEQ Ryc \* ARABIC ">
              <w:r w:rsidR="00F251AB">
                <w:rPr>
                  <w:noProof/>
                </w:rPr>
                <w:t>9</w:t>
              </w:r>
            </w:fldSimple>
            <w:r w:rsidRPr="005F59D4">
              <w:t>. Zakres obszaru objętego sporządzeniem</w:t>
            </w:r>
            <w:r w:rsidR="007E0B9F" w:rsidRPr="005F59D4">
              <w:t xml:space="preserve"> </w:t>
            </w:r>
            <w:proofErr w:type="spellStart"/>
            <w:r w:rsidR="00BF3777" w:rsidRPr="005F59D4">
              <w:t>mpzp</w:t>
            </w:r>
            <w:bookmarkEnd w:id="53"/>
            <w:proofErr w:type="spellEnd"/>
          </w:p>
          <w:p w:rsidR="00A17F06" w:rsidRPr="005F59D4" w:rsidRDefault="00A17F06" w:rsidP="007805C7">
            <w:pPr>
              <w:tabs>
                <w:tab w:val="left" w:pos="284"/>
              </w:tabs>
              <w:ind w:firstLine="0"/>
              <w:jc w:val="center"/>
            </w:pPr>
            <w:r w:rsidRPr="005F59D4">
              <w:rPr>
                <w:i/>
                <w:sz w:val="16"/>
                <w:szCs w:val="16"/>
              </w:rPr>
              <w:t>źródło: U</w:t>
            </w:r>
            <w:r w:rsidR="007805C7" w:rsidRPr="005F59D4">
              <w:rPr>
                <w:i/>
                <w:sz w:val="16"/>
                <w:szCs w:val="16"/>
              </w:rPr>
              <w:t xml:space="preserve">M </w:t>
            </w:r>
            <w:r w:rsidR="00BF3777" w:rsidRPr="005F59D4">
              <w:rPr>
                <w:i/>
                <w:sz w:val="16"/>
                <w:szCs w:val="16"/>
              </w:rPr>
              <w:t>Tarnów</w:t>
            </w:r>
          </w:p>
        </w:tc>
      </w:tr>
    </w:tbl>
    <w:p w:rsidR="00226FA0" w:rsidRPr="00CB5BFE" w:rsidRDefault="00226FA0" w:rsidP="00024270">
      <w:pPr>
        <w:pStyle w:val="Tekstpodstawowy3"/>
        <w:ind w:firstLine="567"/>
        <w:rPr>
          <w:rFonts w:cs="Arial"/>
          <w:color w:val="FF0000"/>
        </w:rPr>
      </w:pPr>
    </w:p>
    <w:p w:rsidR="00226FA0" w:rsidRPr="00FF4993" w:rsidRDefault="00226FA0" w:rsidP="00D31155">
      <w:pPr>
        <w:pStyle w:val="Nagwek2"/>
        <w:spacing w:before="60" w:after="0"/>
        <w:ind w:left="578" w:hanging="578"/>
        <w:rPr>
          <w:i w:val="0"/>
          <w:sz w:val="22"/>
          <w:szCs w:val="22"/>
        </w:rPr>
      </w:pPr>
      <w:bookmarkStart w:id="54" w:name="_Toc386542385"/>
      <w:bookmarkStart w:id="55" w:name="_Toc491846401"/>
      <w:r w:rsidRPr="00FF4993">
        <w:rPr>
          <w:i w:val="0"/>
          <w:sz w:val="22"/>
          <w:szCs w:val="22"/>
        </w:rPr>
        <w:t>Ogólna charakterystyka ustaleń zawartych w projekcie</w:t>
      </w:r>
      <w:r w:rsidR="00896713" w:rsidRPr="00FF4993">
        <w:rPr>
          <w:i w:val="0"/>
          <w:sz w:val="22"/>
          <w:szCs w:val="22"/>
        </w:rPr>
        <w:t xml:space="preserve"> </w:t>
      </w:r>
      <w:bookmarkEnd w:id="54"/>
      <w:proofErr w:type="spellStart"/>
      <w:r w:rsidR="002150F5" w:rsidRPr="00FF4993">
        <w:rPr>
          <w:i w:val="0"/>
          <w:sz w:val="22"/>
          <w:szCs w:val="22"/>
        </w:rPr>
        <w:t>mpzp</w:t>
      </w:r>
      <w:bookmarkEnd w:id="55"/>
      <w:proofErr w:type="spellEnd"/>
    </w:p>
    <w:p w:rsidR="0011338C" w:rsidRDefault="0011338C" w:rsidP="00EC044E">
      <w:pPr>
        <w:pStyle w:val="Tekstpodstawowy3"/>
        <w:ind w:firstLine="567"/>
        <w:rPr>
          <w:rFonts w:cs="Arial"/>
          <w:szCs w:val="22"/>
        </w:rPr>
      </w:pPr>
      <w:r w:rsidRPr="00FF4993">
        <w:rPr>
          <w:rFonts w:cs="Arial"/>
          <w:szCs w:val="22"/>
        </w:rPr>
        <w:t xml:space="preserve">Cel </w:t>
      </w:r>
      <w:r w:rsidR="00EC044E" w:rsidRPr="00FF4993">
        <w:rPr>
          <w:rFonts w:cs="Arial"/>
          <w:szCs w:val="22"/>
        </w:rPr>
        <w:t>projektu</w:t>
      </w:r>
      <w:r w:rsidRPr="00FF4993">
        <w:rPr>
          <w:rFonts w:cs="Arial"/>
          <w:szCs w:val="22"/>
        </w:rPr>
        <w:t xml:space="preserve"> </w:t>
      </w:r>
      <w:proofErr w:type="spellStart"/>
      <w:r w:rsidR="007D3C91" w:rsidRPr="00FF4993">
        <w:rPr>
          <w:rFonts w:cs="Arial"/>
          <w:szCs w:val="22"/>
        </w:rPr>
        <w:t>mpzp</w:t>
      </w:r>
      <w:proofErr w:type="spellEnd"/>
      <w:r w:rsidR="007D3C91" w:rsidRPr="00FF4993">
        <w:rPr>
          <w:rFonts w:cs="Arial"/>
          <w:szCs w:val="22"/>
        </w:rPr>
        <w:t xml:space="preserve"> </w:t>
      </w:r>
      <w:r w:rsidRPr="00FF4993">
        <w:rPr>
          <w:rFonts w:cs="Arial"/>
          <w:szCs w:val="22"/>
        </w:rPr>
        <w:t xml:space="preserve">został wskazany w </w:t>
      </w:r>
      <w:r w:rsidR="00EC044E" w:rsidRPr="00FF4993">
        <w:rPr>
          <w:rFonts w:cs="Arial"/>
          <w:szCs w:val="22"/>
        </w:rPr>
        <w:t>u</w:t>
      </w:r>
      <w:r w:rsidRPr="00FF4993">
        <w:rPr>
          <w:rFonts w:cs="Arial"/>
          <w:szCs w:val="22"/>
        </w:rPr>
        <w:t xml:space="preserve">chwale </w:t>
      </w:r>
      <w:r w:rsidR="00EC044E" w:rsidRPr="00FF4993">
        <w:rPr>
          <w:rFonts w:cs="Arial"/>
          <w:szCs w:val="22"/>
        </w:rPr>
        <w:t xml:space="preserve">nr </w:t>
      </w:r>
      <w:r w:rsidR="00EC044E" w:rsidRPr="00FF4993">
        <w:rPr>
          <w:rFonts w:cs="Arial"/>
          <w:bCs/>
        </w:rPr>
        <w:t xml:space="preserve">XXXIX/383/2017 Rady Miejskiej </w:t>
      </w:r>
      <w:r w:rsidR="00D47B6E">
        <w:rPr>
          <w:rFonts w:cs="Arial"/>
          <w:bCs/>
        </w:rPr>
        <w:br/>
      </w:r>
      <w:r w:rsidR="00EC044E" w:rsidRPr="00FF4993">
        <w:rPr>
          <w:rFonts w:cs="Arial"/>
          <w:bCs/>
        </w:rPr>
        <w:t xml:space="preserve">w Tarnowie z dnia 27 kwietnia 2017 r. w sprawie: przystąpienia do sporządzenia </w:t>
      </w:r>
      <w:r w:rsidR="00EC044E" w:rsidRPr="00FF4993">
        <w:rPr>
          <w:rFonts w:cs="Arial"/>
        </w:rPr>
        <w:t xml:space="preserve">miejscowego planu zagospodarowania przestrzennego terenu położonego w Tarnowie, </w:t>
      </w:r>
      <w:r w:rsidR="00D47B6E">
        <w:rPr>
          <w:rFonts w:cs="Arial"/>
        </w:rPr>
        <w:br/>
      </w:r>
      <w:r w:rsidR="00EC044E" w:rsidRPr="00FF4993">
        <w:rPr>
          <w:rFonts w:cs="Arial"/>
        </w:rPr>
        <w:t xml:space="preserve">w rejonie ul. Czystej </w:t>
      </w:r>
      <w:r w:rsidRPr="00FF4993">
        <w:rPr>
          <w:rFonts w:cs="Arial"/>
          <w:szCs w:val="22"/>
        </w:rPr>
        <w:t xml:space="preserve">i dotyczy </w:t>
      </w:r>
      <w:r w:rsidR="00FF4993" w:rsidRPr="00FF4993">
        <w:rPr>
          <w:rFonts w:cs="Arial"/>
          <w:szCs w:val="22"/>
        </w:rPr>
        <w:t xml:space="preserve">zmiany ustaleń obowiązującego planu polegającego </w:t>
      </w:r>
      <w:r w:rsidR="00D47B6E">
        <w:rPr>
          <w:rFonts w:cs="Arial"/>
          <w:szCs w:val="22"/>
        </w:rPr>
        <w:br/>
      </w:r>
      <w:r w:rsidR="00FF4993" w:rsidRPr="00FF4993">
        <w:rPr>
          <w:rFonts w:cs="Arial"/>
          <w:szCs w:val="22"/>
        </w:rPr>
        <w:t>na włączeniu pasa zieleni niskiej w teren produkcyjno-przemysłowy.</w:t>
      </w:r>
    </w:p>
    <w:p w:rsidR="00FF4993" w:rsidRPr="00EC044E" w:rsidRDefault="00FF4993" w:rsidP="00EC044E">
      <w:pPr>
        <w:pStyle w:val="Tekstpodstawowy3"/>
        <w:ind w:firstLine="567"/>
        <w:rPr>
          <w:rFonts w:cs="Arial"/>
          <w:color w:val="FF0000"/>
        </w:rPr>
      </w:pPr>
      <w:r>
        <w:rPr>
          <w:rFonts w:cs="Arial"/>
          <w:szCs w:val="22"/>
        </w:rPr>
        <w:t xml:space="preserve">Funkcjonująca na terenie opracowania </w:t>
      </w:r>
      <w:r w:rsidR="005A24CC">
        <w:rPr>
          <w:rFonts w:cs="Arial"/>
          <w:szCs w:val="22"/>
        </w:rPr>
        <w:t>firma planuje rozwijać produkcję</w:t>
      </w:r>
      <w:r>
        <w:rPr>
          <w:rFonts w:cs="Arial"/>
          <w:szCs w:val="22"/>
        </w:rPr>
        <w:t xml:space="preserve"> </w:t>
      </w:r>
      <w:r w:rsidR="00D47B6E">
        <w:rPr>
          <w:rFonts w:cs="Arial"/>
          <w:szCs w:val="22"/>
        </w:rPr>
        <w:br/>
      </w:r>
      <w:r>
        <w:rPr>
          <w:rFonts w:cs="Arial"/>
          <w:szCs w:val="22"/>
        </w:rPr>
        <w:t xml:space="preserve">i rozbudowywać istniejące zasoby. Zamierzenie to wymaga zmian ustaleń obowiązującego w tym obszarze planu. Rzeczywiste zagospodarowanie i urządzenie terenów sąsiednich oraz fakt, że teren opracowania zlokalizowany jest w obszarze </w:t>
      </w:r>
      <w:r>
        <w:rPr>
          <w:rFonts w:cs="Arial"/>
          <w:szCs w:val="22"/>
        </w:rPr>
        <w:lastRenderedPageBreak/>
        <w:t xml:space="preserve">Tarnowskiego Klastra Przemysłowego </w:t>
      </w:r>
      <w:r w:rsidR="005B2D21">
        <w:rPr>
          <w:rFonts w:cs="Arial"/>
          <w:szCs w:val="22"/>
        </w:rPr>
        <w:t>przemawia za przyjętymi w</w:t>
      </w:r>
      <w:r w:rsidR="005A24CC">
        <w:rPr>
          <w:rFonts w:cs="Arial"/>
          <w:szCs w:val="22"/>
        </w:rPr>
        <w:t xml:space="preserve"> projekcie </w:t>
      </w:r>
      <w:proofErr w:type="spellStart"/>
      <w:r w:rsidR="005A24CC">
        <w:rPr>
          <w:rFonts w:cs="Arial"/>
          <w:szCs w:val="22"/>
        </w:rPr>
        <w:t>mpzp</w:t>
      </w:r>
      <w:proofErr w:type="spellEnd"/>
      <w:r w:rsidR="005A24CC">
        <w:rPr>
          <w:rFonts w:cs="Arial"/>
          <w:szCs w:val="22"/>
        </w:rPr>
        <w:t xml:space="preserve"> rozwiązaniami. </w:t>
      </w:r>
    </w:p>
    <w:p w:rsidR="00FD1D0D" w:rsidRDefault="00FD1D0D" w:rsidP="00E229C2">
      <w:pPr>
        <w:rPr>
          <w:rFonts w:cs="Arial"/>
        </w:rPr>
      </w:pPr>
      <w:r w:rsidRPr="00814084">
        <w:rPr>
          <w:rFonts w:cs="Arial"/>
        </w:rPr>
        <w:t xml:space="preserve">Dla ochrony wartości przyrodniczych projekt </w:t>
      </w:r>
      <w:r w:rsidR="0080502C">
        <w:rPr>
          <w:rFonts w:cs="Arial"/>
        </w:rPr>
        <w:t>wprowadza</w:t>
      </w:r>
      <w:r w:rsidRPr="00814084">
        <w:rPr>
          <w:rFonts w:cs="Arial"/>
        </w:rPr>
        <w:t xml:space="preserve"> następujące istotne zasady ochrony środowiska na terenie objętym </w:t>
      </w:r>
      <w:proofErr w:type="spellStart"/>
      <w:r w:rsidR="00344EAF" w:rsidRPr="00814084">
        <w:rPr>
          <w:rFonts w:cs="Arial"/>
        </w:rPr>
        <w:t>mpzp</w:t>
      </w:r>
      <w:proofErr w:type="spellEnd"/>
      <w:r w:rsidRPr="00814084">
        <w:rPr>
          <w:rFonts w:cs="Arial"/>
        </w:rPr>
        <w:t xml:space="preserve">: </w:t>
      </w:r>
    </w:p>
    <w:p w:rsidR="0080502C" w:rsidRPr="00AC4053" w:rsidRDefault="0080502C" w:rsidP="007D1545">
      <w:pPr>
        <w:ind w:left="426" w:hanging="284"/>
        <w:rPr>
          <w:i/>
        </w:rPr>
      </w:pPr>
      <w:r w:rsidRPr="00AC4053">
        <w:rPr>
          <w:i/>
        </w:rPr>
        <w:t>1) niezależnie od ustaleń zdefiniowanych dla przeznaczenia obowiązującymi w zakresie ochrony środowiska są wymogi wynikające z przepisów odrębnych;</w:t>
      </w:r>
    </w:p>
    <w:p w:rsidR="0080502C" w:rsidRPr="00AC4053" w:rsidRDefault="0080502C" w:rsidP="007D1545">
      <w:pPr>
        <w:ind w:left="426" w:hanging="284"/>
        <w:rPr>
          <w:i/>
        </w:rPr>
      </w:pPr>
      <w:r w:rsidRPr="00AC4053">
        <w:rPr>
          <w:i/>
        </w:rPr>
        <w:t xml:space="preserve">2) zakazuje się lokalizowania obiektów i urządzeń, których uciążliwość wykracza poza teren, do którego prawo dysponowania posiadają jego właściciele lub użytkownicy, a także prowadzenia działalności zaliczanej do przedsięwzięć mogących zawsze lub mogących potencjalnie znacząco oddziaływać na środowisko, za wyjątkiem </w:t>
      </w:r>
      <w:proofErr w:type="spellStart"/>
      <w:r w:rsidRPr="00AC4053">
        <w:rPr>
          <w:i/>
        </w:rPr>
        <w:t>dopuszczeń</w:t>
      </w:r>
      <w:proofErr w:type="spellEnd"/>
      <w:r w:rsidRPr="00AC4053">
        <w:rPr>
          <w:i/>
        </w:rPr>
        <w:t xml:space="preserve"> zawartych w pkt 3  i 4;</w:t>
      </w:r>
    </w:p>
    <w:p w:rsidR="0080502C" w:rsidRPr="00AC4053" w:rsidRDefault="0080502C" w:rsidP="007D1545">
      <w:pPr>
        <w:ind w:left="426" w:hanging="284"/>
        <w:rPr>
          <w:i/>
        </w:rPr>
      </w:pPr>
      <w:r w:rsidRPr="00AC4053">
        <w:rPr>
          <w:i/>
        </w:rPr>
        <w:t>3) dopuszcza się realizację dróg wewnętrznych, infrastruktury technicznej, w tym z zakresu łączności publicznej mogących zawsze lub mogących potencjalnie znacząco oddziaływać na środowisko, pod warunkiem dotrzymania wszelkich wymogów wynikających z przepisów odrębnych;</w:t>
      </w:r>
    </w:p>
    <w:p w:rsidR="0080502C" w:rsidRPr="00AC4053" w:rsidRDefault="0080502C" w:rsidP="007D1545">
      <w:pPr>
        <w:ind w:left="426" w:hanging="284"/>
        <w:rPr>
          <w:i/>
        </w:rPr>
      </w:pPr>
      <w:r w:rsidRPr="00AC4053">
        <w:rPr>
          <w:i/>
        </w:rPr>
        <w:t>4) dopuszcza się realizację przedsięwzięć mogących potencjalnie znacząco oddziaływać na środowisko, pod warunkiem dotrzymania wszelkich wymogów wynikających z przepisów odrębnych.</w:t>
      </w:r>
    </w:p>
    <w:p w:rsidR="0080502C" w:rsidRPr="00AC4053" w:rsidRDefault="0080502C" w:rsidP="00AC4053">
      <w:pPr>
        <w:ind w:firstLine="0"/>
        <w:rPr>
          <w:i/>
        </w:rPr>
      </w:pPr>
      <w:r w:rsidRPr="00AC4053">
        <w:rPr>
          <w:i/>
        </w:rPr>
        <w:t>2. W zakresie ochrony powietrza przed zanieczyszczeniem:</w:t>
      </w:r>
    </w:p>
    <w:p w:rsidR="0080502C" w:rsidRPr="00AC4053" w:rsidRDefault="0080502C" w:rsidP="007D1545">
      <w:pPr>
        <w:ind w:left="426" w:hanging="284"/>
        <w:rPr>
          <w:i/>
        </w:rPr>
      </w:pPr>
      <w:r w:rsidRPr="00AC4053">
        <w:rPr>
          <w:i/>
        </w:rPr>
        <w:t>1) nakazuje się spełnianie warunków w zakresie emisji gazów i pyłów do powietrza, w tym hermetyzację procesów technologicznych oraz stosowanie urządzeń chroniących środowisko w celu obniżenia emisji do powietrza;</w:t>
      </w:r>
    </w:p>
    <w:p w:rsidR="0080502C" w:rsidRPr="00AC4053" w:rsidRDefault="0080502C" w:rsidP="007D1545">
      <w:pPr>
        <w:ind w:left="426" w:hanging="284"/>
        <w:rPr>
          <w:i/>
        </w:rPr>
      </w:pPr>
      <w:r w:rsidRPr="00AC4053">
        <w:rPr>
          <w:i/>
        </w:rPr>
        <w:t>2) nakazuje się, do celów grzewczych w nowych obiektach, stosowanie paliw o niskiej zawartości związków siarki i popiołu oraz technologii gwarantujących dotrzymanie dopuszczalnych stężeń w powietrzu i w gazach wylotowych.</w:t>
      </w:r>
    </w:p>
    <w:p w:rsidR="0080502C" w:rsidRPr="00AC4053" w:rsidRDefault="0080502C" w:rsidP="00AC4053">
      <w:pPr>
        <w:ind w:firstLine="0"/>
        <w:rPr>
          <w:i/>
        </w:rPr>
      </w:pPr>
      <w:r w:rsidRPr="00AC4053">
        <w:rPr>
          <w:i/>
        </w:rPr>
        <w:t>3. W zakresie ochrony przed hałasem zakazuje się lokalizacji obiektów budowlanych i urządzeń, przekraczających wymogi w zakresie dopuszczalnych poziomów hałasu w środowisku w odniesieniu do przeznaczenia terenów wynikających z przepisów odrębnych.</w:t>
      </w:r>
    </w:p>
    <w:p w:rsidR="0080502C" w:rsidRPr="00AC4053" w:rsidRDefault="0080502C" w:rsidP="00AC4053">
      <w:pPr>
        <w:ind w:firstLine="0"/>
        <w:rPr>
          <w:i/>
        </w:rPr>
      </w:pPr>
      <w:r w:rsidRPr="00AC4053">
        <w:rPr>
          <w:i/>
        </w:rPr>
        <w:t>4. W zakresie ochrony gleby i wód podziemnych ustala się:</w:t>
      </w:r>
    </w:p>
    <w:p w:rsidR="0080502C" w:rsidRPr="00AC4053" w:rsidRDefault="0080502C" w:rsidP="007D1545">
      <w:pPr>
        <w:ind w:left="426" w:hanging="284"/>
        <w:rPr>
          <w:i/>
        </w:rPr>
      </w:pPr>
      <w:r w:rsidRPr="00AC4053">
        <w:rPr>
          <w:i/>
        </w:rPr>
        <w:t>1) nakaz zabezpieczenia realizacji przedsięwzięć przed przenikaniem zanieczyszczeń mogących prowadzić do zanieczyszczenia wód powierzchniowych i podziemnych stosownie do lokalnych warunków hydrogeologicznych;</w:t>
      </w:r>
    </w:p>
    <w:p w:rsidR="0080502C" w:rsidRPr="00AC4053" w:rsidRDefault="0080502C" w:rsidP="007D1545">
      <w:pPr>
        <w:ind w:left="426" w:hanging="284"/>
        <w:rPr>
          <w:i/>
        </w:rPr>
      </w:pPr>
      <w:r w:rsidRPr="00AC4053">
        <w:rPr>
          <w:i/>
        </w:rPr>
        <w:t>2) zakaz odprowadzania nieoczyszczonych ścieków do gruntu, z wyłączeniem podczyszczonych wód opadowych;</w:t>
      </w:r>
    </w:p>
    <w:p w:rsidR="0080502C" w:rsidRPr="00AC4053" w:rsidRDefault="0080502C" w:rsidP="007D1545">
      <w:pPr>
        <w:ind w:left="426" w:hanging="284"/>
        <w:rPr>
          <w:i/>
        </w:rPr>
      </w:pPr>
      <w:r w:rsidRPr="00AC4053">
        <w:rPr>
          <w:i/>
        </w:rPr>
        <w:lastRenderedPageBreak/>
        <w:t>3) nakaz odprowadzenia ścieków, oprócz wód opadowych lub roztopowych, do kanalizacji sanitarnej lub ogólnospławnej, z uwzględnieniem obowiązujących przepisów z zakresu utrzymania czystości i porządku w gminie;</w:t>
      </w:r>
    </w:p>
    <w:p w:rsidR="0080502C" w:rsidRPr="00AC4053" w:rsidRDefault="0080502C" w:rsidP="007D1545">
      <w:pPr>
        <w:ind w:left="426" w:hanging="284"/>
        <w:rPr>
          <w:i/>
        </w:rPr>
      </w:pPr>
      <w:r w:rsidRPr="00AC4053">
        <w:rPr>
          <w:i/>
        </w:rPr>
        <w:t>4) nakaz odprowadzenia wód opadowych lub roztopowych do kanalizacji deszczowej lub ogólnospławnej, z dopuszczeniem zastosowania innych rozwiązań spełniających wymogi przepisów ochrony środowiska.</w:t>
      </w:r>
    </w:p>
    <w:p w:rsidR="00957B91" w:rsidRPr="006604CA" w:rsidRDefault="00957B91" w:rsidP="00F45195">
      <w:pPr>
        <w:ind w:firstLine="0"/>
        <w:rPr>
          <w:rFonts w:cs="Arial"/>
          <w:szCs w:val="22"/>
        </w:rPr>
      </w:pPr>
    </w:p>
    <w:p w:rsidR="00D11E8E" w:rsidRPr="006604CA" w:rsidRDefault="00D11E8E" w:rsidP="00D31155">
      <w:pPr>
        <w:pStyle w:val="Nagwek2"/>
        <w:spacing w:before="0" w:after="0"/>
        <w:ind w:left="578" w:hanging="578"/>
        <w:rPr>
          <w:i w:val="0"/>
          <w:sz w:val="22"/>
          <w:szCs w:val="22"/>
        </w:rPr>
      </w:pPr>
      <w:bookmarkStart w:id="56" w:name="_Toc491846402"/>
      <w:r w:rsidRPr="006604CA">
        <w:rPr>
          <w:i w:val="0"/>
          <w:sz w:val="22"/>
          <w:szCs w:val="22"/>
        </w:rPr>
        <w:t xml:space="preserve">Powiązania projektu </w:t>
      </w:r>
      <w:proofErr w:type="spellStart"/>
      <w:r w:rsidR="007947BC" w:rsidRPr="006604CA">
        <w:rPr>
          <w:i w:val="0"/>
          <w:sz w:val="22"/>
          <w:szCs w:val="22"/>
        </w:rPr>
        <w:t>mpzp</w:t>
      </w:r>
      <w:proofErr w:type="spellEnd"/>
      <w:r w:rsidRPr="006604CA">
        <w:rPr>
          <w:i w:val="0"/>
          <w:sz w:val="22"/>
          <w:szCs w:val="22"/>
        </w:rPr>
        <w:t xml:space="preserve"> z innymi dokumentami</w:t>
      </w:r>
      <w:bookmarkEnd w:id="56"/>
    </w:p>
    <w:p w:rsidR="00024270" w:rsidRPr="006604CA" w:rsidRDefault="008A58DA" w:rsidP="003F4ED7">
      <w:pPr>
        <w:widowControl w:val="0"/>
        <w:suppressAutoHyphens w:val="0"/>
        <w:autoSpaceDE w:val="0"/>
        <w:autoSpaceDN w:val="0"/>
        <w:adjustRightInd w:val="0"/>
        <w:rPr>
          <w:rFonts w:cs="Arial"/>
          <w:szCs w:val="22"/>
        </w:rPr>
      </w:pPr>
      <w:r w:rsidRPr="006604CA">
        <w:rPr>
          <w:rFonts w:cs="Arial"/>
          <w:szCs w:val="22"/>
        </w:rPr>
        <w:t xml:space="preserve">W </w:t>
      </w:r>
      <w:r w:rsidR="009F6E45" w:rsidRPr="006604CA">
        <w:rPr>
          <w:rFonts w:cs="Arial"/>
          <w:szCs w:val="22"/>
        </w:rPr>
        <w:t xml:space="preserve">analizowanej </w:t>
      </w:r>
      <w:proofErr w:type="spellStart"/>
      <w:r w:rsidR="007947BC" w:rsidRPr="006604CA">
        <w:rPr>
          <w:rFonts w:cs="Arial"/>
          <w:szCs w:val="22"/>
        </w:rPr>
        <w:t>mpzp</w:t>
      </w:r>
      <w:proofErr w:type="spellEnd"/>
      <w:r w:rsidRPr="006604CA">
        <w:rPr>
          <w:rFonts w:cs="Arial"/>
          <w:szCs w:val="22"/>
        </w:rPr>
        <w:t xml:space="preserve"> uwzględniono uwarunkowania wynikające </w:t>
      </w:r>
      <w:r w:rsidR="007E0B9F" w:rsidRPr="006604CA">
        <w:rPr>
          <w:rFonts w:cs="Arial"/>
          <w:szCs w:val="22"/>
        </w:rPr>
        <w:br/>
      </w:r>
      <w:r w:rsidRPr="006604CA">
        <w:rPr>
          <w:rFonts w:cs="Arial"/>
          <w:szCs w:val="22"/>
        </w:rPr>
        <w:t>z powiązań projektowane</w:t>
      </w:r>
      <w:r w:rsidR="00A634C2" w:rsidRPr="006604CA">
        <w:rPr>
          <w:rFonts w:cs="Arial"/>
          <w:szCs w:val="22"/>
        </w:rPr>
        <w:t>go dokumentu z:</w:t>
      </w:r>
    </w:p>
    <w:p w:rsidR="004A7C00" w:rsidRPr="006604CA" w:rsidRDefault="00D03597" w:rsidP="007726D8">
      <w:pPr>
        <w:widowControl w:val="0"/>
        <w:numPr>
          <w:ilvl w:val="0"/>
          <w:numId w:val="14"/>
        </w:numPr>
        <w:tabs>
          <w:tab w:val="left" w:pos="567"/>
        </w:tabs>
        <w:suppressAutoHyphens w:val="0"/>
        <w:autoSpaceDE w:val="0"/>
        <w:autoSpaceDN w:val="0"/>
        <w:adjustRightInd w:val="0"/>
        <w:ind w:left="567" w:hanging="567"/>
        <w:rPr>
          <w:rFonts w:cs="Arial"/>
          <w:b/>
          <w:szCs w:val="22"/>
        </w:rPr>
      </w:pPr>
      <w:r w:rsidRPr="006604CA">
        <w:rPr>
          <w:rFonts w:cs="Arial"/>
          <w:b/>
          <w:szCs w:val="22"/>
        </w:rPr>
        <w:t>Opracowanie</w:t>
      </w:r>
      <w:r w:rsidR="00A634C2" w:rsidRPr="006604CA">
        <w:rPr>
          <w:rFonts w:cs="Arial"/>
          <w:b/>
          <w:szCs w:val="22"/>
        </w:rPr>
        <w:t>m</w:t>
      </w:r>
      <w:r w:rsidRPr="006604CA">
        <w:rPr>
          <w:rFonts w:cs="Arial"/>
          <w:b/>
          <w:szCs w:val="22"/>
        </w:rPr>
        <w:t xml:space="preserve"> </w:t>
      </w:r>
      <w:proofErr w:type="spellStart"/>
      <w:r w:rsidRPr="006604CA">
        <w:rPr>
          <w:rFonts w:cs="Arial"/>
          <w:b/>
          <w:szCs w:val="22"/>
        </w:rPr>
        <w:t>ekofizjograficzn</w:t>
      </w:r>
      <w:r w:rsidR="00A634C2" w:rsidRPr="006604CA">
        <w:rPr>
          <w:rFonts w:cs="Arial"/>
          <w:b/>
          <w:szCs w:val="22"/>
        </w:rPr>
        <w:t>ym</w:t>
      </w:r>
      <w:proofErr w:type="spellEnd"/>
      <w:r w:rsidRPr="006604CA">
        <w:rPr>
          <w:rFonts w:cs="Arial"/>
          <w:b/>
          <w:szCs w:val="22"/>
        </w:rPr>
        <w:t xml:space="preserve"> </w:t>
      </w:r>
      <w:r w:rsidR="008B0ED7" w:rsidRPr="006604CA">
        <w:rPr>
          <w:rFonts w:cs="Arial"/>
          <w:b/>
          <w:szCs w:val="22"/>
        </w:rPr>
        <w:t>podstawow</w:t>
      </w:r>
      <w:r w:rsidR="00A634C2" w:rsidRPr="006604CA">
        <w:rPr>
          <w:rFonts w:cs="Arial"/>
          <w:b/>
          <w:szCs w:val="22"/>
        </w:rPr>
        <w:t>ym</w:t>
      </w:r>
      <w:r w:rsidR="008B0ED7" w:rsidRPr="006604CA">
        <w:rPr>
          <w:rFonts w:cs="Arial"/>
          <w:b/>
          <w:szCs w:val="22"/>
        </w:rPr>
        <w:t xml:space="preserve"> </w:t>
      </w:r>
      <w:r w:rsidR="005D7A14" w:rsidRPr="006604CA">
        <w:rPr>
          <w:rFonts w:cs="Arial"/>
          <w:b/>
          <w:szCs w:val="22"/>
        </w:rPr>
        <w:t>Gminy Miasta Tarnów</w:t>
      </w:r>
    </w:p>
    <w:p w:rsidR="005D7A14" w:rsidRPr="006604CA" w:rsidRDefault="005D7A14" w:rsidP="007121B2">
      <w:pPr>
        <w:rPr>
          <w:rFonts w:cs="Arial"/>
          <w:szCs w:val="22"/>
        </w:rPr>
      </w:pPr>
      <w:r w:rsidRPr="006604CA">
        <w:rPr>
          <w:rFonts w:cs="Arial"/>
          <w:szCs w:val="22"/>
        </w:rPr>
        <w:t xml:space="preserve">W Opracowaniu </w:t>
      </w:r>
      <w:proofErr w:type="spellStart"/>
      <w:r w:rsidRPr="006604CA">
        <w:rPr>
          <w:rFonts w:cs="Arial"/>
          <w:szCs w:val="22"/>
        </w:rPr>
        <w:t>ekofizjograficznym</w:t>
      </w:r>
      <w:proofErr w:type="spellEnd"/>
      <w:r w:rsidRPr="006604CA">
        <w:rPr>
          <w:rFonts w:cs="Arial"/>
          <w:szCs w:val="22"/>
        </w:rPr>
        <w:t xml:space="preserve"> podstawowym Gminy Miasta Tarnowa teren objęty projektem </w:t>
      </w:r>
      <w:r w:rsidR="006604CA" w:rsidRPr="006604CA">
        <w:rPr>
          <w:rFonts w:cs="Arial"/>
          <w:szCs w:val="22"/>
        </w:rPr>
        <w:t>p</w:t>
      </w:r>
      <w:r w:rsidRPr="006604CA">
        <w:rPr>
          <w:rFonts w:cs="Arial"/>
          <w:szCs w:val="22"/>
        </w:rPr>
        <w:t xml:space="preserve">lanu nie został objęty żadnymi wskazaniami, które chroniłyby system przyrodniczy. Nie występują na nim obszary cenne przyrodniczo, dlatego rozwój funkcji </w:t>
      </w:r>
      <w:r w:rsidR="006604CA" w:rsidRPr="006604CA">
        <w:rPr>
          <w:rFonts w:cs="Arial"/>
          <w:szCs w:val="22"/>
        </w:rPr>
        <w:t xml:space="preserve">produkcji przemysłowej </w:t>
      </w:r>
      <w:r w:rsidRPr="006604CA">
        <w:rPr>
          <w:rFonts w:cs="Arial"/>
          <w:szCs w:val="22"/>
        </w:rPr>
        <w:t xml:space="preserve">jest tam możliwy. </w:t>
      </w:r>
    </w:p>
    <w:p w:rsidR="005D7A14" w:rsidRPr="006604CA" w:rsidRDefault="005D7A14" w:rsidP="007121B2">
      <w:pPr>
        <w:rPr>
          <w:rFonts w:cs="Arial"/>
          <w:szCs w:val="22"/>
        </w:rPr>
      </w:pPr>
      <w:r w:rsidRPr="006604CA">
        <w:rPr>
          <w:rFonts w:cs="Arial"/>
          <w:szCs w:val="22"/>
        </w:rPr>
        <w:t xml:space="preserve">Analizując powyższe stwierdza się, że opracowany projekt plan w respektuje zalecenia i wnioski wynikające z Opracowania </w:t>
      </w:r>
      <w:proofErr w:type="spellStart"/>
      <w:r w:rsidRPr="006604CA">
        <w:rPr>
          <w:rFonts w:cs="Arial"/>
          <w:szCs w:val="22"/>
        </w:rPr>
        <w:t>ekofizjograficznego</w:t>
      </w:r>
      <w:proofErr w:type="spellEnd"/>
      <w:r w:rsidRPr="006604CA">
        <w:rPr>
          <w:rFonts w:cs="Arial"/>
          <w:szCs w:val="22"/>
        </w:rPr>
        <w:t>.</w:t>
      </w:r>
    </w:p>
    <w:p w:rsidR="007B566F" w:rsidRPr="006604CA" w:rsidRDefault="00E83C7E" w:rsidP="007726D8">
      <w:pPr>
        <w:widowControl w:val="0"/>
        <w:numPr>
          <w:ilvl w:val="0"/>
          <w:numId w:val="14"/>
        </w:numPr>
        <w:tabs>
          <w:tab w:val="left" w:pos="567"/>
        </w:tabs>
        <w:suppressAutoHyphens w:val="0"/>
        <w:autoSpaceDE w:val="0"/>
        <w:autoSpaceDN w:val="0"/>
        <w:adjustRightInd w:val="0"/>
        <w:ind w:left="567" w:hanging="567"/>
        <w:rPr>
          <w:rFonts w:cs="Arial"/>
          <w:b/>
          <w:szCs w:val="22"/>
        </w:rPr>
      </w:pPr>
      <w:r w:rsidRPr="006604CA">
        <w:rPr>
          <w:rFonts w:cs="Arial"/>
          <w:b/>
          <w:szCs w:val="22"/>
        </w:rPr>
        <w:t xml:space="preserve">Studium </w:t>
      </w:r>
      <w:r w:rsidR="00442ADC" w:rsidRPr="006604CA">
        <w:rPr>
          <w:rFonts w:cs="Arial"/>
          <w:b/>
          <w:szCs w:val="22"/>
        </w:rPr>
        <w:t>Uwarunkowań</w:t>
      </w:r>
      <w:r w:rsidRPr="006604CA">
        <w:rPr>
          <w:rFonts w:cs="Arial"/>
          <w:b/>
          <w:szCs w:val="22"/>
        </w:rPr>
        <w:t xml:space="preserve"> i Kierunków Zagospodarowania Przestrzennego </w:t>
      </w:r>
      <w:r w:rsidR="00442ADC" w:rsidRPr="006604CA">
        <w:rPr>
          <w:rFonts w:cs="Arial"/>
          <w:b/>
          <w:szCs w:val="22"/>
        </w:rPr>
        <w:t xml:space="preserve">Gminy </w:t>
      </w:r>
      <w:r w:rsidRPr="006604CA">
        <w:rPr>
          <w:rFonts w:cs="Arial"/>
          <w:b/>
          <w:szCs w:val="22"/>
        </w:rPr>
        <w:t>Miasta Tarnowa</w:t>
      </w:r>
    </w:p>
    <w:p w:rsidR="00ED3A50" w:rsidRPr="006604CA" w:rsidRDefault="00ED3A50" w:rsidP="007121B2">
      <w:pPr>
        <w:rPr>
          <w:rFonts w:cs="Arial"/>
          <w:szCs w:val="22"/>
        </w:rPr>
      </w:pPr>
      <w:r w:rsidRPr="006604CA">
        <w:rPr>
          <w:rFonts w:cs="Arial"/>
          <w:szCs w:val="22"/>
        </w:rPr>
        <w:t xml:space="preserve">Zgodnie z aktualną polityką przestrzenną wyrażoną w zmianie studium uwarunkowań i kierunków zagospodarowania przestrzennego Gminy Miasta Tarnowa (Uchwała Nr LVII/705/2014 Rady Miejskiej w Tarnowie z dnia 25 września 2014 roku) </w:t>
      </w:r>
      <w:r w:rsidR="00442ADC" w:rsidRPr="006604CA">
        <w:rPr>
          <w:rFonts w:cs="Arial"/>
          <w:szCs w:val="22"/>
        </w:rPr>
        <w:t>obszar</w:t>
      </w:r>
      <w:r w:rsidRPr="006604CA">
        <w:rPr>
          <w:rFonts w:cs="Arial"/>
          <w:szCs w:val="22"/>
        </w:rPr>
        <w:t xml:space="preserve"> opracowania znajduje się na terenach oznaczonych symbolem </w:t>
      </w:r>
      <w:r w:rsidR="00D16B6B" w:rsidRPr="006604CA">
        <w:rPr>
          <w:rFonts w:cs="Arial"/>
          <w:szCs w:val="22"/>
        </w:rPr>
        <w:t>PT</w:t>
      </w:r>
      <w:r w:rsidRPr="006604CA">
        <w:rPr>
          <w:rFonts w:cs="Arial"/>
          <w:szCs w:val="22"/>
        </w:rPr>
        <w:t xml:space="preserve"> – tereny </w:t>
      </w:r>
      <w:r w:rsidR="00D16B6B" w:rsidRPr="006604CA">
        <w:rPr>
          <w:rFonts w:cs="Arial"/>
          <w:szCs w:val="22"/>
        </w:rPr>
        <w:t>parków technologicznych</w:t>
      </w:r>
      <w:r w:rsidRPr="006604CA">
        <w:rPr>
          <w:rFonts w:cs="Arial"/>
          <w:szCs w:val="22"/>
        </w:rPr>
        <w:t xml:space="preserve">.  Plan miejscowy kontynuuje politykę przestrzenną wyrażoną </w:t>
      </w:r>
      <w:r w:rsidR="00D47B6E">
        <w:rPr>
          <w:rFonts w:cs="Arial"/>
          <w:szCs w:val="22"/>
        </w:rPr>
        <w:br/>
      </w:r>
      <w:r w:rsidRPr="006604CA">
        <w:rPr>
          <w:rFonts w:cs="Arial"/>
          <w:szCs w:val="22"/>
        </w:rPr>
        <w:t xml:space="preserve">w studium. Mając na względzie powyższe, zgodnie z ustawa z dnia 27 z marca 2003 r. </w:t>
      </w:r>
      <w:r w:rsidR="00D47B6E">
        <w:rPr>
          <w:rFonts w:cs="Arial"/>
          <w:szCs w:val="22"/>
        </w:rPr>
        <w:br/>
      </w:r>
      <w:r w:rsidRPr="006604CA">
        <w:rPr>
          <w:rFonts w:cs="Arial"/>
          <w:szCs w:val="22"/>
        </w:rPr>
        <w:t xml:space="preserve">o planowaniu i zagospodarowaniu przestrzennym, stwierdza się, że przewidywane rozwiązania nie naruszają ustaleń </w:t>
      </w:r>
      <w:r w:rsidR="00442ADC" w:rsidRPr="006604CA">
        <w:rPr>
          <w:rFonts w:cs="Arial"/>
          <w:szCs w:val="22"/>
        </w:rPr>
        <w:t>obowiązującego</w:t>
      </w:r>
      <w:r w:rsidRPr="006604CA">
        <w:rPr>
          <w:rFonts w:cs="Arial"/>
          <w:szCs w:val="22"/>
        </w:rPr>
        <w:t xml:space="preserve"> studium.</w:t>
      </w:r>
    </w:p>
    <w:p w:rsidR="00A50AD0" w:rsidRPr="005A24CC" w:rsidRDefault="00A50AD0" w:rsidP="00A50AD0">
      <w:pPr>
        <w:widowControl w:val="0"/>
        <w:tabs>
          <w:tab w:val="left" w:pos="284"/>
        </w:tabs>
        <w:suppressAutoHyphens w:val="0"/>
        <w:autoSpaceDE w:val="0"/>
        <w:autoSpaceDN w:val="0"/>
        <w:adjustRightInd w:val="0"/>
        <w:ind w:firstLine="0"/>
        <w:rPr>
          <w:rFonts w:cs="Arial"/>
          <w:b/>
          <w:szCs w:val="22"/>
        </w:rPr>
      </w:pPr>
    </w:p>
    <w:p w:rsidR="00226FA0" w:rsidRPr="00406EA0" w:rsidRDefault="00226FA0" w:rsidP="00FD35E1">
      <w:pPr>
        <w:pStyle w:val="Nagwek1"/>
        <w:tabs>
          <w:tab w:val="clear" w:pos="574"/>
          <w:tab w:val="num" w:pos="567"/>
        </w:tabs>
        <w:spacing w:before="0" w:after="0"/>
        <w:ind w:left="567" w:hanging="567"/>
        <w:rPr>
          <w:sz w:val="22"/>
          <w:szCs w:val="22"/>
        </w:rPr>
      </w:pPr>
      <w:bookmarkStart w:id="57" w:name="_Toc491846403"/>
      <w:r w:rsidRPr="00406EA0">
        <w:rPr>
          <w:sz w:val="22"/>
          <w:szCs w:val="22"/>
        </w:rPr>
        <w:t>Stan środowiska na obszarach objętych przewidywanym znaczącym oddziaływaniem</w:t>
      </w:r>
      <w:bookmarkEnd w:id="57"/>
    </w:p>
    <w:p w:rsidR="00AA4B29" w:rsidRPr="00406EA0" w:rsidRDefault="00AA4B29" w:rsidP="00AA4B29">
      <w:pPr>
        <w:rPr>
          <w:rFonts w:cs="Arial"/>
          <w:szCs w:val="22"/>
        </w:rPr>
      </w:pPr>
      <w:r w:rsidRPr="00406EA0">
        <w:rPr>
          <w:rFonts w:cs="Arial"/>
          <w:szCs w:val="22"/>
        </w:rPr>
        <w:t xml:space="preserve">Nie przewiduje się znaczącego negatywnego oddziaływania skutków realizacji analizowanego projektu </w:t>
      </w:r>
      <w:proofErr w:type="spellStart"/>
      <w:r w:rsidRPr="00406EA0">
        <w:rPr>
          <w:rFonts w:cs="Arial"/>
          <w:szCs w:val="22"/>
        </w:rPr>
        <w:t>mpzp</w:t>
      </w:r>
      <w:proofErr w:type="spellEnd"/>
      <w:r w:rsidRPr="00406EA0">
        <w:rPr>
          <w:rFonts w:cs="Arial"/>
          <w:szCs w:val="22"/>
        </w:rPr>
        <w:t xml:space="preserve"> na środowisko.</w:t>
      </w:r>
    </w:p>
    <w:p w:rsidR="00AA4B29" w:rsidRPr="00406EA0" w:rsidRDefault="00AA4B29" w:rsidP="00AA4B29">
      <w:r w:rsidRPr="00406EA0">
        <w:t xml:space="preserve">Stan środowiska na obszarze projektu </w:t>
      </w:r>
      <w:proofErr w:type="spellStart"/>
      <w:r w:rsidRPr="00406EA0">
        <w:rPr>
          <w:rFonts w:cs="Arial"/>
          <w:szCs w:val="22"/>
        </w:rPr>
        <w:t>mpzp</w:t>
      </w:r>
      <w:proofErr w:type="spellEnd"/>
      <w:r w:rsidRPr="00406EA0">
        <w:t xml:space="preserve"> opisany został w rozdziale 3 niniejszej prognozy.</w:t>
      </w:r>
    </w:p>
    <w:p w:rsidR="00B26885" w:rsidRPr="00406EA0" w:rsidRDefault="00B26885" w:rsidP="00B26885">
      <w:pPr>
        <w:tabs>
          <w:tab w:val="left" w:pos="567"/>
        </w:tabs>
        <w:ind w:firstLine="0"/>
      </w:pPr>
    </w:p>
    <w:p w:rsidR="00226FA0" w:rsidRPr="00406EA0" w:rsidRDefault="00226FA0" w:rsidP="00D31155">
      <w:pPr>
        <w:pStyle w:val="Nagwek1"/>
        <w:tabs>
          <w:tab w:val="clear" w:pos="574"/>
          <w:tab w:val="num" w:pos="567"/>
        </w:tabs>
        <w:spacing w:before="0" w:after="0"/>
        <w:ind w:left="567" w:hanging="567"/>
        <w:rPr>
          <w:sz w:val="22"/>
          <w:szCs w:val="22"/>
        </w:rPr>
      </w:pPr>
      <w:bookmarkStart w:id="58" w:name="_Toc491846404"/>
      <w:r w:rsidRPr="00406EA0">
        <w:rPr>
          <w:sz w:val="22"/>
          <w:szCs w:val="22"/>
        </w:rPr>
        <w:lastRenderedPageBreak/>
        <w:t xml:space="preserve">Potencjalne zmiany stanu środowiska przy braku realizacji </w:t>
      </w:r>
      <w:proofErr w:type="spellStart"/>
      <w:r w:rsidR="00D210A0" w:rsidRPr="00406EA0">
        <w:rPr>
          <w:sz w:val="22"/>
          <w:szCs w:val="22"/>
        </w:rPr>
        <w:t>mpzp</w:t>
      </w:r>
      <w:bookmarkEnd w:id="58"/>
      <w:proofErr w:type="spellEnd"/>
    </w:p>
    <w:p w:rsidR="003A378C" w:rsidRPr="00406EA0" w:rsidRDefault="00406EA0" w:rsidP="00406EA0">
      <w:pPr>
        <w:pStyle w:val="Tekstpodstawowy3"/>
        <w:ind w:firstLine="567"/>
        <w:rPr>
          <w:rFonts w:cs="Arial"/>
          <w:szCs w:val="22"/>
        </w:rPr>
      </w:pPr>
      <w:r w:rsidRPr="00406EA0">
        <w:rPr>
          <w:rFonts w:cs="Arial"/>
          <w:szCs w:val="22"/>
        </w:rPr>
        <w:t>Funkcje</w:t>
      </w:r>
      <w:r w:rsidR="003A378C" w:rsidRPr="00406EA0">
        <w:rPr>
          <w:rFonts w:cs="Arial"/>
          <w:szCs w:val="22"/>
        </w:rPr>
        <w:t xml:space="preserve"> jakie planuje się wprowadzić w obrębie obszaru opracowania, wynikają </w:t>
      </w:r>
      <w:r w:rsidR="003A378C" w:rsidRPr="00406EA0">
        <w:rPr>
          <w:rFonts w:cs="Arial"/>
          <w:szCs w:val="22"/>
        </w:rPr>
        <w:br/>
        <w:t>z zamierzeń inwestycyjnych przedsiębiorstw</w:t>
      </w:r>
      <w:r w:rsidRPr="00406EA0">
        <w:rPr>
          <w:rFonts w:cs="Arial"/>
          <w:szCs w:val="22"/>
        </w:rPr>
        <w:t>a</w:t>
      </w:r>
      <w:r w:rsidR="003A378C" w:rsidRPr="00406EA0">
        <w:rPr>
          <w:rFonts w:cs="Arial"/>
          <w:szCs w:val="22"/>
        </w:rPr>
        <w:t xml:space="preserve"> względem tego terenu. Wymaga to systemowych przekształceń istniejącej struktury przestrzennej, miedzy innymi poprzez </w:t>
      </w:r>
      <w:r w:rsidRPr="00406EA0">
        <w:rPr>
          <w:rFonts w:cs="Arial"/>
          <w:szCs w:val="22"/>
        </w:rPr>
        <w:t>włączeniu pasa zieleni niskiej w teren produkcyjno-przemysłowy.</w:t>
      </w:r>
    </w:p>
    <w:p w:rsidR="003A378C" w:rsidRPr="00406EA0" w:rsidRDefault="003A378C" w:rsidP="003A378C">
      <w:pPr>
        <w:ind w:firstLine="540"/>
        <w:rPr>
          <w:rFonts w:cs="Arial"/>
          <w:szCs w:val="22"/>
        </w:rPr>
      </w:pPr>
      <w:r w:rsidRPr="00406EA0">
        <w:rPr>
          <w:rFonts w:cs="Arial"/>
          <w:szCs w:val="22"/>
        </w:rPr>
        <w:t xml:space="preserve">W sytuacji braku uchwalenia przedmiotowego projektu planu, na obszarze obowiązywać będą dotychczasowe ustalenia planistyczne. </w:t>
      </w:r>
    </w:p>
    <w:p w:rsidR="003A378C" w:rsidRPr="00406EA0" w:rsidRDefault="003A378C" w:rsidP="00644D2F">
      <w:pPr>
        <w:ind w:firstLine="540"/>
        <w:rPr>
          <w:rFonts w:cs="Arial"/>
          <w:szCs w:val="22"/>
        </w:rPr>
      </w:pPr>
      <w:r w:rsidRPr="00406EA0">
        <w:rPr>
          <w:rFonts w:cs="Arial"/>
          <w:iCs/>
          <w:szCs w:val="22"/>
        </w:rPr>
        <w:t xml:space="preserve">Zakładając teoretycznie brak działań wynikających z projektu planu, nie nastąpiłyby istotne przekształcenia w zakresie zagospodarowania terenu. Stwierdzić można, </w:t>
      </w:r>
      <w:r w:rsidRPr="00406EA0">
        <w:rPr>
          <w:rFonts w:cs="Arial"/>
          <w:iCs/>
          <w:szCs w:val="22"/>
        </w:rPr>
        <w:br/>
        <w:t>iż utrzymany byłyby dotychczasowy stan zagospodarowania.</w:t>
      </w:r>
    </w:p>
    <w:p w:rsidR="00B36DC6" w:rsidRPr="005A24CC" w:rsidRDefault="00B36DC6" w:rsidP="001E2993">
      <w:pPr>
        <w:ind w:firstLine="0"/>
      </w:pPr>
    </w:p>
    <w:p w:rsidR="00226FA0" w:rsidRPr="00F85DE1" w:rsidRDefault="00226FA0" w:rsidP="00D31155">
      <w:pPr>
        <w:pStyle w:val="Nagwek1"/>
        <w:tabs>
          <w:tab w:val="clear" w:pos="574"/>
          <w:tab w:val="left" w:pos="567"/>
        </w:tabs>
        <w:spacing w:before="0" w:after="0"/>
        <w:ind w:left="567" w:hanging="567"/>
        <w:rPr>
          <w:sz w:val="22"/>
          <w:szCs w:val="22"/>
        </w:rPr>
      </w:pPr>
      <w:bookmarkStart w:id="59" w:name="_Toc491846405"/>
      <w:r w:rsidRPr="00F85DE1">
        <w:rPr>
          <w:sz w:val="22"/>
          <w:szCs w:val="22"/>
        </w:rPr>
        <w:t>Istniejące problemy ochrony środowiska, istotne z punktu widzenia realizacji projektowanego dokumentu</w:t>
      </w:r>
      <w:bookmarkEnd w:id="59"/>
    </w:p>
    <w:p w:rsidR="00F85DE1" w:rsidRPr="00F85DE1" w:rsidRDefault="00F85DE1" w:rsidP="00F85DE1">
      <w:pPr>
        <w:rPr>
          <w:rFonts w:cs="Arial"/>
          <w:iCs/>
          <w:szCs w:val="22"/>
        </w:rPr>
      </w:pPr>
      <w:r w:rsidRPr="00F85DE1">
        <w:rPr>
          <w:rFonts w:cs="Arial"/>
          <w:iCs/>
          <w:szCs w:val="22"/>
        </w:rPr>
        <w:tab/>
        <w:t xml:space="preserve">Analizowany obszar w części jest zainwestowany zabudową produkcyjną, </w:t>
      </w:r>
      <w:r w:rsidRPr="00F85DE1">
        <w:rPr>
          <w:rFonts w:cs="Arial"/>
          <w:iCs/>
          <w:szCs w:val="22"/>
        </w:rPr>
        <w:br/>
        <w:t>a istniejące rezerwy terenowe przewidziane są pod jej rozbudowę.</w:t>
      </w:r>
    </w:p>
    <w:p w:rsidR="00F85DE1" w:rsidRPr="00F85DE1" w:rsidRDefault="00F85DE1" w:rsidP="00F85DE1">
      <w:pPr>
        <w:rPr>
          <w:rFonts w:cs="Arial"/>
          <w:bCs/>
          <w:iCs/>
          <w:szCs w:val="22"/>
        </w:rPr>
      </w:pPr>
      <w:r w:rsidRPr="00F85DE1">
        <w:rPr>
          <w:rFonts w:cs="Arial"/>
          <w:bCs/>
          <w:iCs/>
          <w:szCs w:val="22"/>
        </w:rPr>
        <w:tab/>
        <w:t>Obszar objęty planem nie obejmuje żadna z form ochrony przyrody, ustanawianych zgodnie z ustawą z dnia 16 kwietnia 2004 r. o ochronie przyrody.</w:t>
      </w:r>
    </w:p>
    <w:p w:rsidR="00040106" w:rsidRPr="005A24CC" w:rsidRDefault="00040106" w:rsidP="007B639B"/>
    <w:p w:rsidR="00226FA0" w:rsidRPr="00C44207" w:rsidRDefault="00226FA0" w:rsidP="00D31155">
      <w:pPr>
        <w:pStyle w:val="Nagwek1"/>
        <w:tabs>
          <w:tab w:val="clear" w:pos="574"/>
          <w:tab w:val="left" w:pos="567"/>
        </w:tabs>
        <w:spacing w:before="0" w:after="0"/>
        <w:ind w:left="567" w:hanging="567"/>
        <w:rPr>
          <w:color w:val="000000" w:themeColor="text1"/>
          <w:sz w:val="22"/>
          <w:szCs w:val="22"/>
        </w:rPr>
      </w:pPr>
      <w:bookmarkStart w:id="60" w:name="_Toc491846406"/>
      <w:r w:rsidRPr="00C44207">
        <w:rPr>
          <w:color w:val="000000" w:themeColor="text1"/>
          <w:sz w:val="22"/>
          <w:szCs w:val="22"/>
        </w:rPr>
        <w:t xml:space="preserve">Cele ochrony środowiska ustanowione na szczeblu międzynarodowym, wspólnotowym i krajowym, istotne z punktu widzenia analizowanego projektu </w:t>
      </w:r>
      <w:proofErr w:type="spellStart"/>
      <w:r w:rsidR="00286FBB" w:rsidRPr="00C44207">
        <w:rPr>
          <w:color w:val="000000" w:themeColor="text1"/>
          <w:sz w:val="22"/>
          <w:szCs w:val="22"/>
        </w:rPr>
        <w:t>mpzp</w:t>
      </w:r>
      <w:bookmarkEnd w:id="60"/>
      <w:proofErr w:type="spellEnd"/>
    </w:p>
    <w:p w:rsidR="00AF16B0" w:rsidRPr="00C44207" w:rsidRDefault="00AF16B0" w:rsidP="00AF16B0">
      <w:pPr>
        <w:autoSpaceDE w:val="0"/>
        <w:autoSpaceDN w:val="0"/>
        <w:rPr>
          <w:rFonts w:cs="Arial"/>
          <w:color w:val="000000" w:themeColor="text1"/>
          <w:szCs w:val="22"/>
        </w:rPr>
      </w:pPr>
      <w:r w:rsidRPr="00C44207">
        <w:rPr>
          <w:rFonts w:cs="Arial"/>
          <w:color w:val="000000" w:themeColor="text1"/>
          <w:szCs w:val="22"/>
        </w:rPr>
        <w:t xml:space="preserve">Przy formułowaniu ustaleń analizowanego projektu </w:t>
      </w:r>
      <w:proofErr w:type="spellStart"/>
      <w:r w:rsidRPr="00C44207">
        <w:rPr>
          <w:rFonts w:cs="Arial"/>
          <w:color w:val="000000" w:themeColor="text1"/>
          <w:szCs w:val="22"/>
        </w:rPr>
        <w:t>mpzp</w:t>
      </w:r>
      <w:proofErr w:type="spellEnd"/>
      <w:r w:rsidRPr="00C44207">
        <w:rPr>
          <w:rFonts w:cs="Arial"/>
          <w:color w:val="000000" w:themeColor="text1"/>
          <w:szCs w:val="22"/>
        </w:rPr>
        <w:t xml:space="preserve"> miały zastosowanie cele ochrony środowiska, ustanowione na szczeblu międzynarodowym, wspólnotowym </w:t>
      </w:r>
      <w:r w:rsidR="00D47B6E">
        <w:rPr>
          <w:rFonts w:cs="Arial"/>
          <w:color w:val="000000" w:themeColor="text1"/>
          <w:szCs w:val="22"/>
        </w:rPr>
        <w:br/>
      </w:r>
      <w:r w:rsidRPr="00C44207">
        <w:rPr>
          <w:rFonts w:cs="Arial"/>
          <w:color w:val="000000" w:themeColor="text1"/>
          <w:szCs w:val="22"/>
        </w:rPr>
        <w:t>i krajowym istotne z punktu widzenia projektowanego dokumentu.</w:t>
      </w:r>
    </w:p>
    <w:p w:rsidR="00AF16B0" w:rsidRPr="00C44207" w:rsidRDefault="00AF16B0" w:rsidP="00AF16B0">
      <w:pPr>
        <w:ind w:left="567" w:firstLine="0"/>
        <w:rPr>
          <w:rFonts w:cs="Arial"/>
          <w:b/>
          <w:bCs/>
          <w:iCs/>
          <w:color w:val="000000" w:themeColor="text1"/>
          <w:szCs w:val="22"/>
          <w:lang w:eastAsia="pl-PL"/>
        </w:rPr>
      </w:pPr>
      <w:r w:rsidRPr="00C44207">
        <w:rPr>
          <w:rFonts w:cs="Arial"/>
          <w:b/>
          <w:bCs/>
          <w:iCs/>
          <w:color w:val="000000" w:themeColor="text1"/>
          <w:szCs w:val="22"/>
          <w:lang w:eastAsia="pl-PL"/>
        </w:rPr>
        <w:t>Cele ochrony środowiska na szczeblu międzynarodowym:</w:t>
      </w:r>
    </w:p>
    <w:p w:rsidR="00AF16B0" w:rsidRPr="00C44207" w:rsidRDefault="00AF16B0" w:rsidP="00AF16B0">
      <w:pPr>
        <w:rPr>
          <w:rFonts w:cs="Arial"/>
          <w:bCs/>
          <w:iCs/>
          <w:color w:val="000000" w:themeColor="text1"/>
          <w:szCs w:val="22"/>
          <w:lang w:eastAsia="pl-PL"/>
        </w:rPr>
      </w:pPr>
      <w:r w:rsidRPr="00C44207">
        <w:rPr>
          <w:rFonts w:cs="Arial"/>
          <w:bCs/>
          <w:iCs/>
          <w:color w:val="000000" w:themeColor="text1"/>
          <w:szCs w:val="22"/>
          <w:lang w:eastAsia="pl-PL"/>
        </w:rPr>
        <w:t>Strategiczne dokumenty krajowe uwzględniają międzynarodowe konwencje i umowy ratyfikowane przez Polskę takie jak m.in.:</w:t>
      </w:r>
    </w:p>
    <w:p w:rsidR="00AF16B0" w:rsidRPr="00C44207" w:rsidRDefault="00AF16B0" w:rsidP="00AF16B0">
      <w:pPr>
        <w:numPr>
          <w:ilvl w:val="0"/>
          <w:numId w:val="5"/>
        </w:numPr>
        <w:shd w:val="clear" w:color="auto" w:fill="FFFFFF"/>
        <w:tabs>
          <w:tab w:val="clear" w:pos="1429"/>
          <w:tab w:val="num" w:pos="-3969"/>
          <w:tab w:val="left" w:pos="284"/>
        </w:tabs>
        <w:suppressAutoHyphens w:val="0"/>
        <w:ind w:left="284" w:hanging="284"/>
        <w:rPr>
          <w:rFonts w:cs="Arial"/>
          <w:color w:val="000000" w:themeColor="text1"/>
          <w:szCs w:val="22"/>
        </w:rPr>
      </w:pPr>
      <w:r w:rsidRPr="00C44207">
        <w:rPr>
          <w:rFonts w:cs="Arial"/>
          <w:color w:val="000000" w:themeColor="text1"/>
          <w:szCs w:val="22"/>
        </w:rPr>
        <w:t>Konwencja o różnorodności biologicznej, sporządzona w Rio de Janeiro dnia 09.05.1992 r. wraz z Protokołem Kartageńskim o bezpieczeństwie biologicznym do Konwencji o różnorodności biologicznej.</w:t>
      </w:r>
    </w:p>
    <w:p w:rsidR="00AF16B0" w:rsidRPr="00C44207" w:rsidRDefault="00AF16B0" w:rsidP="00AF16B0">
      <w:pPr>
        <w:numPr>
          <w:ilvl w:val="0"/>
          <w:numId w:val="2"/>
        </w:numPr>
        <w:tabs>
          <w:tab w:val="left" w:pos="284"/>
        </w:tabs>
        <w:ind w:left="284" w:hanging="284"/>
        <w:rPr>
          <w:rFonts w:cs="Arial"/>
          <w:bCs/>
          <w:iCs/>
          <w:color w:val="000000" w:themeColor="text1"/>
          <w:szCs w:val="22"/>
          <w:lang w:eastAsia="pl-PL"/>
        </w:rPr>
      </w:pPr>
      <w:r w:rsidRPr="00C44207">
        <w:rPr>
          <w:rFonts w:cs="Arial"/>
          <w:bCs/>
          <w:iCs/>
          <w:color w:val="000000" w:themeColor="text1"/>
          <w:szCs w:val="22"/>
          <w:lang w:eastAsia="pl-PL"/>
        </w:rPr>
        <w:t>Konwencja o ochronie dzikiej fauny i flory europejskiej oraz ich siedlisk naturalnych, sporządzona w Bernie dnia 19 września 1996 r.</w:t>
      </w:r>
    </w:p>
    <w:p w:rsidR="00AF16B0" w:rsidRPr="00C44207" w:rsidRDefault="00AF16B0" w:rsidP="00AF16B0">
      <w:pPr>
        <w:numPr>
          <w:ilvl w:val="0"/>
          <w:numId w:val="2"/>
        </w:numPr>
        <w:tabs>
          <w:tab w:val="left" w:pos="284"/>
        </w:tabs>
        <w:ind w:left="284" w:hanging="284"/>
        <w:rPr>
          <w:rFonts w:cs="Arial"/>
          <w:bCs/>
          <w:iCs/>
          <w:color w:val="000000" w:themeColor="text1"/>
          <w:szCs w:val="22"/>
          <w:lang w:eastAsia="pl-PL"/>
        </w:rPr>
      </w:pPr>
      <w:r w:rsidRPr="00C44207">
        <w:rPr>
          <w:rFonts w:cs="Arial"/>
          <w:bCs/>
          <w:iCs/>
          <w:color w:val="000000" w:themeColor="text1"/>
          <w:szCs w:val="22"/>
          <w:lang w:eastAsia="pl-PL"/>
        </w:rPr>
        <w:t xml:space="preserve">Konwencja o ochronie wędrownych gatunków dzikich zwierząt, sporządzona </w:t>
      </w:r>
      <w:r w:rsidRPr="00C44207">
        <w:rPr>
          <w:rFonts w:cs="Arial"/>
          <w:bCs/>
          <w:iCs/>
          <w:color w:val="000000" w:themeColor="text1"/>
          <w:szCs w:val="22"/>
          <w:lang w:eastAsia="pl-PL"/>
        </w:rPr>
        <w:br/>
        <w:t>w Bonn dnia 23 czerwca 1979 r.</w:t>
      </w:r>
    </w:p>
    <w:p w:rsidR="00AF16B0" w:rsidRPr="00C44207" w:rsidRDefault="00AF16B0" w:rsidP="00AF16B0">
      <w:pPr>
        <w:numPr>
          <w:ilvl w:val="0"/>
          <w:numId w:val="2"/>
        </w:numPr>
        <w:tabs>
          <w:tab w:val="left" w:pos="284"/>
        </w:tabs>
        <w:ind w:left="284" w:hanging="284"/>
        <w:rPr>
          <w:rFonts w:cs="Arial"/>
          <w:bCs/>
          <w:iCs/>
          <w:color w:val="000000" w:themeColor="text1"/>
          <w:szCs w:val="22"/>
          <w:lang w:eastAsia="pl-PL"/>
        </w:rPr>
      </w:pPr>
      <w:r w:rsidRPr="00C44207">
        <w:rPr>
          <w:rFonts w:cs="Arial"/>
          <w:bCs/>
          <w:iCs/>
          <w:color w:val="000000" w:themeColor="text1"/>
          <w:szCs w:val="22"/>
          <w:lang w:eastAsia="pl-PL"/>
        </w:rPr>
        <w:t xml:space="preserve">Porozumienie o ochronie nietoperzy w Europie, podpisane w Londynie dnia </w:t>
      </w:r>
      <w:r w:rsidRPr="00C44207">
        <w:rPr>
          <w:rFonts w:cs="Arial"/>
          <w:bCs/>
          <w:iCs/>
          <w:color w:val="000000" w:themeColor="text1"/>
          <w:szCs w:val="22"/>
          <w:lang w:eastAsia="pl-PL"/>
        </w:rPr>
        <w:br/>
        <w:t>4 grudnia 1991 r.</w:t>
      </w:r>
    </w:p>
    <w:p w:rsidR="00AF16B0" w:rsidRPr="00C44207" w:rsidRDefault="00AF16B0" w:rsidP="00AF16B0">
      <w:pPr>
        <w:numPr>
          <w:ilvl w:val="0"/>
          <w:numId w:val="2"/>
        </w:numPr>
        <w:tabs>
          <w:tab w:val="left" w:pos="284"/>
        </w:tabs>
        <w:ind w:left="284" w:hanging="284"/>
        <w:rPr>
          <w:rFonts w:cs="Arial"/>
          <w:bCs/>
          <w:iCs/>
          <w:color w:val="000000" w:themeColor="text1"/>
          <w:szCs w:val="22"/>
          <w:lang w:eastAsia="pl-PL"/>
        </w:rPr>
      </w:pPr>
      <w:r w:rsidRPr="00C44207">
        <w:rPr>
          <w:rFonts w:cs="Arial"/>
          <w:bCs/>
          <w:iCs/>
          <w:color w:val="000000" w:themeColor="text1"/>
          <w:szCs w:val="22"/>
          <w:lang w:eastAsia="pl-PL"/>
        </w:rPr>
        <w:lastRenderedPageBreak/>
        <w:t>Ramowa Konwencja Narodów Zjednoczonych w sprawie zmian klimatu, sporządzona w Nowym Jorku dnia 9 maja 1992 r. wraz z Protokołem z Kioto do Ramowej Konwencji ONZ w sprawie zmian klimatu z 11 grudnia 1997 roku oraz Porozumienia paryskiego, przyjętego w Paryżu w dniu 12 grudnia 2015 r.</w:t>
      </w:r>
    </w:p>
    <w:p w:rsidR="00AF16B0" w:rsidRPr="00C44207" w:rsidRDefault="00AF16B0" w:rsidP="00AF16B0">
      <w:pPr>
        <w:numPr>
          <w:ilvl w:val="0"/>
          <w:numId w:val="2"/>
        </w:numPr>
        <w:tabs>
          <w:tab w:val="left" w:pos="284"/>
        </w:tabs>
        <w:ind w:left="284" w:hanging="284"/>
        <w:rPr>
          <w:rFonts w:cs="Arial"/>
          <w:bCs/>
          <w:iCs/>
          <w:color w:val="000000" w:themeColor="text1"/>
          <w:szCs w:val="22"/>
          <w:lang w:eastAsia="pl-PL"/>
        </w:rPr>
      </w:pPr>
      <w:r w:rsidRPr="00C44207">
        <w:rPr>
          <w:rFonts w:cs="Arial"/>
          <w:bCs/>
          <w:iCs/>
          <w:color w:val="000000" w:themeColor="text1"/>
          <w:szCs w:val="22"/>
          <w:lang w:eastAsia="pl-PL"/>
        </w:rPr>
        <w:t xml:space="preserve">Konwencja o ocenach oddziaływania na środowisko w kontekście transgranicznym, sporządzona w </w:t>
      </w:r>
      <w:proofErr w:type="spellStart"/>
      <w:r w:rsidRPr="00C44207">
        <w:rPr>
          <w:rFonts w:cs="Arial"/>
          <w:bCs/>
          <w:iCs/>
          <w:color w:val="000000" w:themeColor="text1"/>
          <w:szCs w:val="22"/>
          <w:lang w:eastAsia="pl-PL"/>
        </w:rPr>
        <w:t>Espoo</w:t>
      </w:r>
      <w:proofErr w:type="spellEnd"/>
      <w:r w:rsidRPr="00C44207">
        <w:rPr>
          <w:rFonts w:cs="Arial"/>
          <w:bCs/>
          <w:iCs/>
          <w:color w:val="000000" w:themeColor="text1"/>
          <w:szCs w:val="22"/>
          <w:lang w:eastAsia="pl-PL"/>
        </w:rPr>
        <w:t xml:space="preserve"> dnia 25 lutego 1991 r.</w:t>
      </w:r>
    </w:p>
    <w:p w:rsidR="00AF16B0" w:rsidRPr="00C44207" w:rsidRDefault="00AF16B0" w:rsidP="00AF16B0">
      <w:pPr>
        <w:numPr>
          <w:ilvl w:val="0"/>
          <w:numId w:val="2"/>
        </w:numPr>
        <w:tabs>
          <w:tab w:val="left" w:pos="284"/>
        </w:tabs>
        <w:ind w:left="284" w:hanging="284"/>
        <w:rPr>
          <w:rFonts w:cs="Arial"/>
          <w:bCs/>
          <w:iCs/>
          <w:color w:val="000000" w:themeColor="text1"/>
          <w:szCs w:val="22"/>
          <w:lang w:eastAsia="pl-PL"/>
        </w:rPr>
      </w:pPr>
      <w:r w:rsidRPr="00C44207">
        <w:rPr>
          <w:rFonts w:cs="Arial"/>
          <w:bCs/>
          <w:iCs/>
          <w:color w:val="000000" w:themeColor="text1"/>
          <w:szCs w:val="22"/>
          <w:lang w:eastAsia="pl-PL"/>
        </w:rPr>
        <w:t xml:space="preserve">Konwencja o dostępie do informacji, udziale społeczeństwa w podejmowaniu decyzji oraz dostępie do sprawiedliwości w sprawach dotyczących środowiska sporządzona </w:t>
      </w:r>
      <w:r w:rsidRPr="00C44207">
        <w:rPr>
          <w:rFonts w:cs="Arial"/>
          <w:bCs/>
          <w:iCs/>
          <w:color w:val="000000" w:themeColor="text1"/>
          <w:szCs w:val="22"/>
          <w:lang w:eastAsia="pl-PL"/>
        </w:rPr>
        <w:br/>
        <w:t xml:space="preserve">w </w:t>
      </w:r>
      <w:proofErr w:type="spellStart"/>
      <w:r w:rsidRPr="00C44207">
        <w:rPr>
          <w:rFonts w:cs="Arial"/>
          <w:bCs/>
          <w:iCs/>
          <w:color w:val="000000" w:themeColor="text1"/>
          <w:szCs w:val="22"/>
          <w:lang w:eastAsia="pl-PL"/>
        </w:rPr>
        <w:t>Aarhus</w:t>
      </w:r>
      <w:proofErr w:type="spellEnd"/>
      <w:r w:rsidRPr="00C44207">
        <w:rPr>
          <w:rFonts w:cs="Arial"/>
          <w:bCs/>
          <w:iCs/>
          <w:color w:val="000000" w:themeColor="text1"/>
          <w:szCs w:val="22"/>
          <w:lang w:eastAsia="pl-PL"/>
        </w:rPr>
        <w:t xml:space="preserve"> dnia 25 czerwca 1998 r.</w:t>
      </w:r>
    </w:p>
    <w:p w:rsidR="00AF16B0" w:rsidRPr="00C44207" w:rsidRDefault="00AF16B0" w:rsidP="00AF16B0">
      <w:pPr>
        <w:numPr>
          <w:ilvl w:val="0"/>
          <w:numId w:val="2"/>
        </w:numPr>
        <w:tabs>
          <w:tab w:val="left" w:pos="284"/>
        </w:tabs>
        <w:ind w:left="284" w:hanging="284"/>
        <w:rPr>
          <w:rFonts w:cs="Arial"/>
          <w:bCs/>
          <w:iCs/>
          <w:color w:val="000000" w:themeColor="text1"/>
          <w:szCs w:val="22"/>
          <w:lang w:eastAsia="pl-PL"/>
        </w:rPr>
      </w:pPr>
      <w:r w:rsidRPr="00C44207">
        <w:rPr>
          <w:rFonts w:cs="Arial"/>
          <w:bCs/>
          <w:iCs/>
          <w:color w:val="000000" w:themeColor="text1"/>
          <w:szCs w:val="22"/>
          <w:lang w:eastAsia="pl-PL"/>
        </w:rPr>
        <w:t>Konwencja w sprawie trwałych zanieczyszczeń organicznych (Konwencja Sztokholmska).</w:t>
      </w:r>
    </w:p>
    <w:p w:rsidR="00AF16B0" w:rsidRPr="00C44207" w:rsidRDefault="00AF16B0" w:rsidP="00AF16B0">
      <w:pPr>
        <w:ind w:firstLine="0"/>
        <w:rPr>
          <w:rFonts w:cs="Arial"/>
          <w:bCs/>
          <w:iCs/>
          <w:color w:val="000000" w:themeColor="text1"/>
          <w:szCs w:val="22"/>
          <w:lang w:eastAsia="pl-PL"/>
        </w:rPr>
      </w:pPr>
    </w:p>
    <w:p w:rsidR="00AF16B0" w:rsidRPr="00C44207" w:rsidRDefault="00AF16B0" w:rsidP="00AF16B0">
      <w:pPr>
        <w:ind w:left="567" w:firstLine="0"/>
        <w:rPr>
          <w:rFonts w:cs="Arial"/>
          <w:b/>
          <w:bCs/>
          <w:iCs/>
          <w:color w:val="000000" w:themeColor="text1"/>
          <w:szCs w:val="22"/>
          <w:lang w:eastAsia="pl-PL"/>
        </w:rPr>
      </w:pPr>
      <w:r w:rsidRPr="00C44207">
        <w:rPr>
          <w:rFonts w:cs="Arial"/>
          <w:b/>
          <w:bCs/>
          <w:iCs/>
          <w:color w:val="000000" w:themeColor="text1"/>
          <w:szCs w:val="22"/>
          <w:lang w:eastAsia="pl-PL"/>
        </w:rPr>
        <w:t>Cele ochrony środowiska na szczeblu wspólnotowym:</w:t>
      </w:r>
    </w:p>
    <w:p w:rsidR="00AF16B0" w:rsidRPr="00C44207" w:rsidRDefault="00AF16B0" w:rsidP="00AF16B0">
      <w:pPr>
        <w:rPr>
          <w:rFonts w:cs="Arial"/>
          <w:color w:val="000000" w:themeColor="text1"/>
        </w:rPr>
      </w:pPr>
      <w:r w:rsidRPr="00C44207">
        <w:rPr>
          <w:rFonts w:cs="Arial"/>
          <w:color w:val="000000" w:themeColor="text1"/>
        </w:rPr>
        <w:t>Cele polityki UE w dziedzinie środowiska naturalnego zostały określone w art. 191 ust 1 Traktatu o funkcjonowaniu Unii Europejskiej (TFUE) w sposób następujący:</w:t>
      </w:r>
    </w:p>
    <w:p w:rsidR="00AF16B0" w:rsidRPr="00C44207" w:rsidRDefault="00AF16B0" w:rsidP="00AF16B0">
      <w:pPr>
        <w:numPr>
          <w:ilvl w:val="0"/>
          <w:numId w:val="2"/>
        </w:numPr>
        <w:tabs>
          <w:tab w:val="left" w:pos="284"/>
        </w:tabs>
        <w:ind w:left="284" w:hanging="284"/>
        <w:rPr>
          <w:rFonts w:cs="Arial"/>
          <w:bCs/>
          <w:iCs/>
          <w:color w:val="000000" w:themeColor="text1"/>
          <w:szCs w:val="22"/>
          <w:lang w:eastAsia="pl-PL"/>
        </w:rPr>
      </w:pPr>
      <w:r w:rsidRPr="00C44207">
        <w:rPr>
          <w:rFonts w:cs="Arial"/>
          <w:bCs/>
          <w:iCs/>
          <w:color w:val="000000" w:themeColor="text1"/>
          <w:szCs w:val="22"/>
          <w:lang w:eastAsia="pl-PL"/>
        </w:rPr>
        <w:t>zachowanie, ochrony i poprawy jakości środowiska naturalnego,</w:t>
      </w:r>
    </w:p>
    <w:p w:rsidR="00AF16B0" w:rsidRPr="00C44207" w:rsidRDefault="00AF16B0" w:rsidP="00AF16B0">
      <w:pPr>
        <w:numPr>
          <w:ilvl w:val="0"/>
          <w:numId w:val="2"/>
        </w:numPr>
        <w:tabs>
          <w:tab w:val="left" w:pos="284"/>
        </w:tabs>
        <w:ind w:left="284" w:hanging="284"/>
        <w:rPr>
          <w:rFonts w:cs="Arial"/>
          <w:bCs/>
          <w:iCs/>
          <w:color w:val="000000" w:themeColor="text1"/>
          <w:szCs w:val="22"/>
          <w:lang w:eastAsia="pl-PL"/>
        </w:rPr>
      </w:pPr>
      <w:r w:rsidRPr="00C44207">
        <w:rPr>
          <w:rFonts w:cs="Arial"/>
          <w:bCs/>
          <w:iCs/>
          <w:color w:val="000000" w:themeColor="text1"/>
          <w:szCs w:val="22"/>
          <w:lang w:eastAsia="pl-PL"/>
        </w:rPr>
        <w:t>ochrona zdrowia człowieka,</w:t>
      </w:r>
    </w:p>
    <w:p w:rsidR="00AF16B0" w:rsidRPr="00C44207" w:rsidRDefault="00AF16B0" w:rsidP="00AF16B0">
      <w:pPr>
        <w:numPr>
          <w:ilvl w:val="0"/>
          <w:numId w:val="2"/>
        </w:numPr>
        <w:tabs>
          <w:tab w:val="left" w:pos="284"/>
        </w:tabs>
        <w:ind w:left="284" w:hanging="284"/>
        <w:rPr>
          <w:rFonts w:cs="Arial"/>
          <w:bCs/>
          <w:iCs/>
          <w:color w:val="000000" w:themeColor="text1"/>
          <w:szCs w:val="22"/>
          <w:lang w:eastAsia="pl-PL"/>
        </w:rPr>
      </w:pPr>
      <w:r w:rsidRPr="00C44207">
        <w:rPr>
          <w:rFonts w:cs="Arial"/>
          <w:bCs/>
          <w:iCs/>
          <w:color w:val="000000" w:themeColor="text1"/>
          <w:szCs w:val="22"/>
          <w:lang w:eastAsia="pl-PL"/>
        </w:rPr>
        <w:t>ostrożne i racjonalne wykorzystanie zasobów naturalnych,</w:t>
      </w:r>
    </w:p>
    <w:p w:rsidR="00AF16B0" w:rsidRPr="00C44207" w:rsidRDefault="00AF16B0" w:rsidP="00AF16B0">
      <w:pPr>
        <w:numPr>
          <w:ilvl w:val="0"/>
          <w:numId w:val="2"/>
        </w:numPr>
        <w:tabs>
          <w:tab w:val="left" w:pos="284"/>
        </w:tabs>
        <w:ind w:left="284" w:hanging="284"/>
        <w:rPr>
          <w:rFonts w:cs="Arial"/>
          <w:bCs/>
          <w:iCs/>
          <w:color w:val="000000" w:themeColor="text1"/>
          <w:szCs w:val="22"/>
          <w:lang w:eastAsia="pl-PL"/>
        </w:rPr>
      </w:pPr>
      <w:r w:rsidRPr="00C44207">
        <w:rPr>
          <w:rFonts w:cs="Arial"/>
          <w:bCs/>
          <w:iCs/>
          <w:color w:val="000000" w:themeColor="text1"/>
          <w:szCs w:val="22"/>
          <w:lang w:eastAsia="pl-PL"/>
        </w:rPr>
        <w:t xml:space="preserve">promowanie na płaszczyźnie międzynarodowej środków zmierzających </w:t>
      </w:r>
      <w:r w:rsidRPr="00C44207">
        <w:rPr>
          <w:rFonts w:cs="Arial"/>
          <w:bCs/>
          <w:iCs/>
          <w:color w:val="000000" w:themeColor="text1"/>
          <w:szCs w:val="22"/>
          <w:lang w:eastAsia="pl-PL"/>
        </w:rPr>
        <w:br/>
        <w:t xml:space="preserve">do rozwiązywania regionalnych lub światowych problemów środowiska naturalnego, </w:t>
      </w:r>
      <w:r w:rsidRPr="00C44207">
        <w:rPr>
          <w:rFonts w:cs="Arial"/>
          <w:bCs/>
          <w:iCs/>
          <w:color w:val="000000" w:themeColor="text1"/>
          <w:szCs w:val="22"/>
          <w:lang w:eastAsia="pl-PL"/>
        </w:rPr>
        <w:br/>
        <w:t>w szczególności zwalczania zmian klimatu.</w:t>
      </w:r>
    </w:p>
    <w:p w:rsidR="00AF16B0" w:rsidRPr="00C44207" w:rsidRDefault="00AF16B0" w:rsidP="00AF16B0">
      <w:pPr>
        <w:suppressAutoHyphens w:val="0"/>
        <w:autoSpaceDE w:val="0"/>
        <w:autoSpaceDN w:val="0"/>
        <w:adjustRightInd w:val="0"/>
        <w:rPr>
          <w:rFonts w:cs="Arial"/>
          <w:iCs/>
          <w:color w:val="000000" w:themeColor="text1"/>
        </w:rPr>
      </w:pPr>
      <w:r w:rsidRPr="00C44207">
        <w:rPr>
          <w:rFonts w:cs="Arial"/>
          <w:iCs/>
          <w:color w:val="000000" w:themeColor="text1"/>
        </w:rPr>
        <w:t>Podstawowym dokumentem określającym cele ochrony środowiska na szczeblu Unii Europejskiej jest 7 Wspólnotowy Program Działań w Zakresie Środowiska Naturalnego. Stanowi on środowiskowy wymiar wspólnotowej strategii zrównoważonego rozwoju i wytycza 9 celów priorytetowych do osiągnięcia do 2020 r.</w:t>
      </w:r>
    </w:p>
    <w:p w:rsidR="00AF16B0" w:rsidRPr="00C44207" w:rsidRDefault="00AF16B0" w:rsidP="00AF16B0">
      <w:pPr>
        <w:numPr>
          <w:ilvl w:val="0"/>
          <w:numId w:val="12"/>
        </w:numPr>
        <w:tabs>
          <w:tab w:val="left" w:pos="284"/>
        </w:tabs>
        <w:ind w:left="284" w:hanging="284"/>
        <w:rPr>
          <w:color w:val="000000" w:themeColor="text1"/>
        </w:rPr>
      </w:pPr>
      <w:r w:rsidRPr="00C44207">
        <w:rPr>
          <w:color w:val="000000" w:themeColor="text1"/>
        </w:rPr>
        <w:t xml:space="preserve">ochrona, zachowanie i poprawa kapitału naturalnego Unii, </w:t>
      </w:r>
    </w:p>
    <w:p w:rsidR="00AF16B0" w:rsidRPr="00C44207" w:rsidRDefault="00AF16B0" w:rsidP="00AF16B0">
      <w:pPr>
        <w:numPr>
          <w:ilvl w:val="0"/>
          <w:numId w:val="12"/>
        </w:numPr>
        <w:tabs>
          <w:tab w:val="left" w:pos="284"/>
        </w:tabs>
        <w:ind w:left="284" w:hanging="284"/>
        <w:rPr>
          <w:color w:val="000000" w:themeColor="text1"/>
        </w:rPr>
      </w:pPr>
      <w:r w:rsidRPr="00C44207">
        <w:rPr>
          <w:color w:val="000000" w:themeColor="text1"/>
        </w:rPr>
        <w:t xml:space="preserve">przekształcenie Unii w </w:t>
      </w:r>
      <w:proofErr w:type="spellStart"/>
      <w:r w:rsidRPr="00C44207">
        <w:rPr>
          <w:color w:val="000000" w:themeColor="text1"/>
        </w:rPr>
        <w:t>zasobooszczędną</w:t>
      </w:r>
      <w:proofErr w:type="spellEnd"/>
      <w:r w:rsidRPr="00C44207">
        <w:rPr>
          <w:color w:val="000000" w:themeColor="text1"/>
        </w:rPr>
        <w:t>, zieloną i konkurencyjną gospodarkę niskoemisyjną,</w:t>
      </w:r>
    </w:p>
    <w:p w:rsidR="00AF16B0" w:rsidRPr="00C44207" w:rsidRDefault="00AF16B0" w:rsidP="00AF16B0">
      <w:pPr>
        <w:numPr>
          <w:ilvl w:val="0"/>
          <w:numId w:val="12"/>
        </w:numPr>
        <w:tabs>
          <w:tab w:val="left" w:pos="284"/>
        </w:tabs>
        <w:ind w:left="284" w:hanging="284"/>
        <w:rPr>
          <w:color w:val="000000" w:themeColor="text1"/>
        </w:rPr>
      </w:pPr>
      <w:r w:rsidRPr="00C44207">
        <w:rPr>
          <w:color w:val="000000" w:themeColor="text1"/>
        </w:rPr>
        <w:t xml:space="preserve">ochrona obywateli Unii przed związanymi ze środowiskiem problemami i zagrożeniami dla ich zdrowia i dobrostanu, </w:t>
      </w:r>
    </w:p>
    <w:p w:rsidR="00AF16B0" w:rsidRPr="00C44207" w:rsidRDefault="00AF16B0" w:rsidP="00AF16B0">
      <w:pPr>
        <w:numPr>
          <w:ilvl w:val="0"/>
          <w:numId w:val="12"/>
        </w:numPr>
        <w:tabs>
          <w:tab w:val="left" w:pos="284"/>
        </w:tabs>
        <w:ind w:left="284" w:hanging="284"/>
        <w:rPr>
          <w:color w:val="000000" w:themeColor="text1"/>
        </w:rPr>
      </w:pPr>
      <w:r w:rsidRPr="00C44207">
        <w:rPr>
          <w:color w:val="000000" w:themeColor="text1"/>
        </w:rPr>
        <w:t>maksymalizacja korzyści płynących z prawodawstwa Unii w zakresie środowiska</w:t>
      </w:r>
    </w:p>
    <w:p w:rsidR="00AF16B0" w:rsidRPr="00C44207" w:rsidRDefault="00AF16B0" w:rsidP="00AF16B0">
      <w:pPr>
        <w:tabs>
          <w:tab w:val="left" w:pos="284"/>
        </w:tabs>
        <w:ind w:left="284" w:hanging="284"/>
        <w:rPr>
          <w:color w:val="000000" w:themeColor="text1"/>
        </w:rPr>
      </w:pPr>
      <w:r w:rsidRPr="00C44207">
        <w:rPr>
          <w:color w:val="000000" w:themeColor="text1"/>
        </w:rPr>
        <w:tab/>
        <w:t>poprzez lepsze wdrażanie tego prawodawstwa,</w:t>
      </w:r>
    </w:p>
    <w:p w:rsidR="00AF16B0" w:rsidRPr="00C44207" w:rsidRDefault="00AF16B0" w:rsidP="00AF16B0">
      <w:pPr>
        <w:numPr>
          <w:ilvl w:val="0"/>
          <w:numId w:val="12"/>
        </w:numPr>
        <w:tabs>
          <w:tab w:val="left" w:pos="284"/>
        </w:tabs>
        <w:ind w:left="284" w:hanging="284"/>
        <w:rPr>
          <w:color w:val="000000" w:themeColor="text1"/>
        </w:rPr>
      </w:pPr>
      <w:r w:rsidRPr="00C44207">
        <w:rPr>
          <w:color w:val="000000" w:themeColor="text1"/>
        </w:rPr>
        <w:t xml:space="preserve">doskonalenie wiedzy i bazy dowodowej unijnej polityki w zakresie środowiska, </w:t>
      </w:r>
    </w:p>
    <w:p w:rsidR="00AF16B0" w:rsidRPr="00C44207" w:rsidRDefault="00AF16B0" w:rsidP="00AF16B0">
      <w:pPr>
        <w:numPr>
          <w:ilvl w:val="0"/>
          <w:numId w:val="12"/>
        </w:numPr>
        <w:tabs>
          <w:tab w:val="left" w:pos="284"/>
        </w:tabs>
        <w:ind w:left="284" w:hanging="284"/>
        <w:rPr>
          <w:color w:val="000000" w:themeColor="text1"/>
        </w:rPr>
      </w:pPr>
      <w:r w:rsidRPr="00C44207">
        <w:rPr>
          <w:color w:val="000000" w:themeColor="text1"/>
        </w:rPr>
        <w:t xml:space="preserve">zabezpieczenie inwestycji na rzecz polityki w zakresie środowiska i klimatu oraz uwzględnienie kosztów ekologicznych wszelkich rodzajów działalności społecznej, </w:t>
      </w:r>
    </w:p>
    <w:p w:rsidR="00AF16B0" w:rsidRPr="00C44207" w:rsidRDefault="00AF16B0" w:rsidP="00AF16B0">
      <w:pPr>
        <w:numPr>
          <w:ilvl w:val="0"/>
          <w:numId w:val="12"/>
        </w:numPr>
        <w:tabs>
          <w:tab w:val="left" w:pos="284"/>
        </w:tabs>
        <w:ind w:left="284" w:hanging="284"/>
        <w:rPr>
          <w:color w:val="000000" w:themeColor="text1"/>
        </w:rPr>
      </w:pPr>
      <w:r w:rsidRPr="00C44207">
        <w:rPr>
          <w:color w:val="000000" w:themeColor="text1"/>
        </w:rPr>
        <w:t xml:space="preserve">lepsze uwzględnianie problematyki środowiska i większa spójność polityki, </w:t>
      </w:r>
    </w:p>
    <w:p w:rsidR="00AF16B0" w:rsidRPr="00C44207" w:rsidRDefault="00AF16B0" w:rsidP="00AF16B0">
      <w:pPr>
        <w:numPr>
          <w:ilvl w:val="0"/>
          <w:numId w:val="12"/>
        </w:numPr>
        <w:tabs>
          <w:tab w:val="left" w:pos="284"/>
        </w:tabs>
        <w:ind w:left="284" w:hanging="284"/>
        <w:rPr>
          <w:color w:val="000000" w:themeColor="text1"/>
        </w:rPr>
      </w:pPr>
      <w:r w:rsidRPr="00C44207">
        <w:rPr>
          <w:color w:val="000000" w:themeColor="text1"/>
        </w:rPr>
        <w:lastRenderedPageBreak/>
        <w:t xml:space="preserve">wspieranie zrównoważonego charakteru miast w Unii, </w:t>
      </w:r>
    </w:p>
    <w:p w:rsidR="00AF16B0" w:rsidRPr="00C44207" w:rsidRDefault="00AF16B0" w:rsidP="00AF16B0">
      <w:pPr>
        <w:numPr>
          <w:ilvl w:val="0"/>
          <w:numId w:val="12"/>
        </w:numPr>
        <w:tabs>
          <w:tab w:val="left" w:pos="284"/>
        </w:tabs>
        <w:ind w:left="284" w:hanging="284"/>
        <w:rPr>
          <w:color w:val="000000" w:themeColor="text1"/>
        </w:rPr>
      </w:pPr>
      <w:r w:rsidRPr="00C44207">
        <w:rPr>
          <w:color w:val="000000" w:themeColor="text1"/>
        </w:rPr>
        <w:t>zwiększenie efektywności Unii w podejmowaniu międzynarodowych wyzwań związanych ze środowiskiem i klimatem.</w:t>
      </w:r>
    </w:p>
    <w:p w:rsidR="00AF16B0" w:rsidRPr="00C44207" w:rsidRDefault="00AF16B0" w:rsidP="00AF16B0">
      <w:pPr>
        <w:suppressAutoHyphens w:val="0"/>
        <w:autoSpaceDE w:val="0"/>
        <w:autoSpaceDN w:val="0"/>
        <w:adjustRightInd w:val="0"/>
        <w:ind w:firstLine="0"/>
        <w:rPr>
          <w:rFonts w:cs="Arial"/>
          <w:b/>
          <w:bCs/>
          <w:iCs/>
          <w:color w:val="000000" w:themeColor="text1"/>
          <w:szCs w:val="22"/>
          <w:lang w:eastAsia="pl-PL"/>
        </w:rPr>
      </w:pPr>
    </w:p>
    <w:p w:rsidR="00AF16B0" w:rsidRPr="00C44207" w:rsidRDefault="00AF16B0" w:rsidP="00AF16B0">
      <w:pPr>
        <w:suppressAutoHyphens w:val="0"/>
        <w:autoSpaceDE w:val="0"/>
        <w:autoSpaceDN w:val="0"/>
        <w:adjustRightInd w:val="0"/>
        <w:ind w:left="567" w:firstLine="0"/>
        <w:rPr>
          <w:rFonts w:cs="Arial"/>
          <w:b/>
          <w:bCs/>
          <w:iCs/>
          <w:color w:val="000000" w:themeColor="text1"/>
          <w:szCs w:val="22"/>
          <w:lang w:eastAsia="pl-PL"/>
        </w:rPr>
      </w:pPr>
      <w:r w:rsidRPr="00C44207">
        <w:rPr>
          <w:rFonts w:cs="Arial"/>
          <w:b/>
          <w:bCs/>
          <w:iCs/>
          <w:color w:val="000000" w:themeColor="text1"/>
          <w:szCs w:val="22"/>
          <w:lang w:eastAsia="pl-PL"/>
        </w:rPr>
        <w:t>Cele ochrony środowiska na szczeblu krajowym:</w:t>
      </w:r>
    </w:p>
    <w:p w:rsidR="00AF16B0" w:rsidRPr="00C44207" w:rsidRDefault="00AF16B0" w:rsidP="00AF16B0">
      <w:pPr>
        <w:suppressAutoHyphens w:val="0"/>
        <w:autoSpaceDE w:val="0"/>
        <w:autoSpaceDN w:val="0"/>
        <w:adjustRightInd w:val="0"/>
        <w:rPr>
          <w:rFonts w:cs="Arial"/>
          <w:i/>
          <w:color w:val="000000" w:themeColor="text1"/>
          <w:szCs w:val="22"/>
        </w:rPr>
      </w:pPr>
      <w:r w:rsidRPr="00C44207">
        <w:rPr>
          <w:rFonts w:cs="Arial"/>
          <w:color w:val="000000" w:themeColor="text1"/>
          <w:szCs w:val="20"/>
        </w:rPr>
        <w:t xml:space="preserve">Zgodnie z Konstytucją, Rzeczpospolita Polska </w:t>
      </w:r>
      <w:r w:rsidRPr="00C44207">
        <w:rPr>
          <w:rFonts w:cs="Arial"/>
          <w:bCs/>
          <w:color w:val="000000" w:themeColor="text1"/>
          <w:szCs w:val="20"/>
        </w:rPr>
        <w:t>zapewnia ochronę środowiska, kierując się zasadą zrównoważonego rozwoju</w:t>
      </w:r>
      <w:r w:rsidRPr="00C44207">
        <w:rPr>
          <w:rFonts w:cs="Arial"/>
          <w:color w:val="000000" w:themeColor="text1"/>
          <w:szCs w:val="20"/>
        </w:rPr>
        <w:t xml:space="preserve"> (art. 5) a ochrona środowiska jest obowiązkiem m. in</w:t>
      </w:r>
      <w:r w:rsidRPr="00C44207">
        <w:rPr>
          <w:rFonts w:cs="Arial"/>
          <w:color w:val="000000" w:themeColor="text1"/>
          <w:szCs w:val="22"/>
        </w:rPr>
        <w:t xml:space="preserve">. władz publicznych, które poprzez swą politykę powinny zapewnić bezpieczeństwo ekologiczne współczesnemu i przyszłym pokoleniom (art. 74). </w:t>
      </w:r>
    </w:p>
    <w:p w:rsidR="00226FA0" w:rsidRPr="006A7212" w:rsidRDefault="00226FA0" w:rsidP="00D31155">
      <w:pPr>
        <w:autoSpaceDE w:val="0"/>
        <w:autoSpaceDN w:val="0"/>
        <w:ind w:firstLine="0"/>
        <w:rPr>
          <w:rFonts w:cs="Arial"/>
          <w:color w:val="000000" w:themeColor="text1"/>
          <w:sz w:val="24"/>
          <w:lang w:eastAsia="pl-PL"/>
        </w:rPr>
      </w:pPr>
    </w:p>
    <w:p w:rsidR="00226FA0" w:rsidRPr="006A7212" w:rsidRDefault="00104AD9" w:rsidP="00D31155">
      <w:pPr>
        <w:pStyle w:val="Nagwek1"/>
        <w:tabs>
          <w:tab w:val="clear" w:pos="574"/>
          <w:tab w:val="left" w:pos="567"/>
        </w:tabs>
        <w:spacing w:before="0" w:after="0"/>
        <w:ind w:left="567" w:hanging="567"/>
        <w:rPr>
          <w:color w:val="000000" w:themeColor="text1"/>
          <w:sz w:val="22"/>
          <w:szCs w:val="22"/>
        </w:rPr>
      </w:pPr>
      <w:bookmarkStart w:id="61" w:name="_Toc491846407"/>
      <w:r w:rsidRPr="006A7212">
        <w:rPr>
          <w:color w:val="000000" w:themeColor="text1"/>
          <w:sz w:val="22"/>
          <w:szCs w:val="22"/>
        </w:rPr>
        <w:t>Przewidywane znaczące oddziaływania</w:t>
      </w:r>
      <w:r w:rsidR="00226FA0" w:rsidRPr="006A7212">
        <w:rPr>
          <w:color w:val="000000" w:themeColor="text1"/>
          <w:sz w:val="22"/>
          <w:szCs w:val="22"/>
        </w:rPr>
        <w:t xml:space="preserve"> na środowisko będąc</w:t>
      </w:r>
      <w:r w:rsidRPr="006A7212">
        <w:rPr>
          <w:color w:val="000000" w:themeColor="text1"/>
          <w:sz w:val="22"/>
          <w:szCs w:val="22"/>
        </w:rPr>
        <w:t>e</w:t>
      </w:r>
      <w:r w:rsidR="00226FA0" w:rsidRPr="006A7212">
        <w:rPr>
          <w:color w:val="000000" w:themeColor="text1"/>
          <w:sz w:val="22"/>
          <w:szCs w:val="22"/>
        </w:rPr>
        <w:t xml:space="preserve"> skutkiem realizacji ustaleń projektu </w:t>
      </w:r>
      <w:proofErr w:type="spellStart"/>
      <w:r w:rsidR="003A29B3" w:rsidRPr="006A7212">
        <w:rPr>
          <w:color w:val="000000" w:themeColor="text1"/>
          <w:sz w:val="22"/>
          <w:szCs w:val="22"/>
        </w:rPr>
        <w:t>mpzp</w:t>
      </w:r>
      <w:bookmarkEnd w:id="61"/>
      <w:proofErr w:type="spellEnd"/>
    </w:p>
    <w:p w:rsidR="00C64895" w:rsidRPr="00031DDD" w:rsidRDefault="00C64895" w:rsidP="00C64895">
      <w:bookmarkStart w:id="62" w:name="_Toc259773473"/>
      <w:bookmarkStart w:id="63" w:name="_Toc260907538"/>
      <w:r w:rsidRPr="00031DDD">
        <w:t xml:space="preserve">Jak wskazano w punkcie 3.2 dla analizowanego terenu obowiązują ustalenia planistyczne. Obszar jest już częściowo zagospodarowany. </w:t>
      </w:r>
    </w:p>
    <w:p w:rsidR="00C64895" w:rsidRDefault="00C64895" w:rsidP="00C64895">
      <w:r w:rsidRPr="00031DDD">
        <w:t>Główna zmiana jaką wprowadza projekt planu, polega na</w:t>
      </w:r>
      <w:r w:rsidR="005A24CC">
        <w:t xml:space="preserve"> powiększeniu terenu mającego pełnić funkcję</w:t>
      </w:r>
      <w:r w:rsidRPr="00031DDD">
        <w:t xml:space="preserve"> produkcyjną</w:t>
      </w:r>
      <w:r w:rsidR="005A24CC">
        <w:t>,</w:t>
      </w:r>
      <w:r w:rsidRPr="00031DDD">
        <w:t xml:space="preserve"> kosztem terenów zieleni niskiej i urządzonej.</w:t>
      </w:r>
    </w:p>
    <w:p w:rsidR="00031DDD" w:rsidRPr="007A2705" w:rsidRDefault="00031DDD" w:rsidP="00C64895"/>
    <w:p w:rsidR="00226FA0" w:rsidRPr="007A2705" w:rsidRDefault="00226FA0" w:rsidP="00D31155">
      <w:pPr>
        <w:pStyle w:val="Nagwek2"/>
        <w:spacing w:before="0" w:after="0"/>
        <w:ind w:left="578" w:hanging="578"/>
        <w:rPr>
          <w:i w:val="0"/>
          <w:sz w:val="22"/>
          <w:szCs w:val="22"/>
        </w:rPr>
      </w:pPr>
      <w:bookmarkStart w:id="64" w:name="_Toc491846408"/>
      <w:r w:rsidRPr="007A2705">
        <w:rPr>
          <w:i w:val="0"/>
          <w:sz w:val="22"/>
          <w:szCs w:val="22"/>
        </w:rPr>
        <w:t>Powierzchnia ziemi i gleby</w:t>
      </w:r>
      <w:bookmarkEnd w:id="62"/>
      <w:bookmarkEnd w:id="63"/>
      <w:bookmarkEnd w:id="64"/>
    </w:p>
    <w:p w:rsidR="00031DDD" w:rsidRPr="00F72B8B" w:rsidRDefault="00031DDD" w:rsidP="00031DDD">
      <w:pPr>
        <w:pStyle w:val="Tekstpodstawowywcity2"/>
        <w:tabs>
          <w:tab w:val="left" w:pos="567"/>
        </w:tabs>
        <w:spacing w:after="0" w:line="360" w:lineRule="auto"/>
        <w:ind w:left="0" w:firstLine="550"/>
        <w:rPr>
          <w:rFonts w:cs="Arial"/>
        </w:rPr>
      </w:pPr>
      <w:r w:rsidRPr="00F72B8B">
        <w:rPr>
          <w:rFonts w:cs="Arial"/>
        </w:rPr>
        <w:t xml:space="preserve">Zmiana rzeźby terenu uwarunkowana jest procesami naturalnymi i oddziaływaniami antropogenicznymi. Przemiany związane z działalnością człowieka wiążą się ściśle </w:t>
      </w:r>
      <w:r>
        <w:rPr>
          <w:rFonts w:cs="Arial"/>
        </w:rPr>
        <w:br/>
      </w:r>
      <w:r w:rsidRPr="00F72B8B">
        <w:rPr>
          <w:rFonts w:cs="Arial"/>
        </w:rPr>
        <w:t xml:space="preserve">z rozwojem osadnictwa, rolnictwa i komunikacji. </w:t>
      </w:r>
    </w:p>
    <w:p w:rsidR="00031DDD" w:rsidRPr="001D6890" w:rsidRDefault="00031DDD" w:rsidP="00031DDD">
      <w:pPr>
        <w:pStyle w:val="Tekstpodstawowywcity2"/>
        <w:tabs>
          <w:tab w:val="left" w:pos="567"/>
        </w:tabs>
        <w:spacing w:after="0" w:line="360" w:lineRule="auto"/>
        <w:ind w:left="0" w:firstLine="550"/>
        <w:rPr>
          <w:rFonts w:cs="Arial"/>
        </w:rPr>
      </w:pPr>
      <w:r w:rsidRPr="001D6890">
        <w:rPr>
          <w:rFonts w:cs="Arial"/>
        </w:rPr>
        <w:t xml:space="preserve">Zmiany w topografii terenu będą widoczne na etapie </w:t>
      </w:r>
      <w:r>
        <w:rPr>
          <w:rFonts w:cs="Arial"/>
        </w:rPr>
        <w:t>rozbudowy</w:t>
      </w:r>
      <w:r w:rsidRPr="001D6890">
        <w:rPr>
          <w:rFonts w:cs="Arial"/>
        </w:rPr>
        <w:t xml:space="preserve"> obiektów </w:t>
      </w:r>
      <w:r w:rsidR="00D47B6E">
        <w:rPr>
          <w:rFonts w:cs="Arial"/>
        </w:rPr>
        <w:br/>
      </w:r>
      <w:r w:rsidRPr="001D6890">
        <w:rPr>
          <w:rFonts w:cs="Arial"/>
        </w:rPr>
        <w:t xml:space="preserve">i infrastruktury będzie to oddziaływanie  krótkotrwałe. Po zakończeniu prac zmiany </w:t>
      </w:r>
      <w:r w:rsidR="00D47B6E">
        <w:rPr>
          <w:rFonts w:cs="Arial"/>
        </w:rPr>
        <w:br/>
      </w:r>
      <w:r w:rsidRPr="001D6890">
        <w:rPr>
          <w:rFonts w:cs="Arial"/>
        </w:rPr>
        <w:t>w ukształtowaniu nie powinny kontrastować z przyległymi obszarami.</w:t>
      </w:r>
    </w:p>
    <w:p w:rsidR="00031DDD" w:rsidRPr="00F72B8B" w:rsidRDefault="00031DDD" w:rsidP="00031DDD">
      <w:pPr>
        <w:pStyle w:val="Tekstpodstawowywcity2"/>
        <w:tabs>
          <w:tab w:val="left" w:pos="567"/>
        </w:tabs>
        <w:spacing w:after="0" w:line="360" w:lineRule="auto"/>
        <w:ind w:left="0"/>
        <w:rPr>
          <w:iCs/>
          <w:szCs w:val="22"/>
        </w:rPr>
      </w:pPr>
      <w:r w:rsidRPr="00F72B8B">
        <w:rPr>
          <w:iCs/>
          <w:szCs w:val="22"/>
        </w:rPr>
        <w:t>Wskutek powstawania fundamentów, może dojść do zaburzenia profilu glebowego oraz jego zanieczyszczenia materiałami budowlanymi.</w:t>
      </w:r>
      <w:r w:rsidRPr="00F72B8B">
        <w:t xml:space="preserve"> </w:t>
      </w:r>
      <w:r w:rsidRPr="00F72B8B">
        <w:rPr>
          <w:iCs/>
          <w:szCs w:val="22"/>
        </w:rPr>
        <w:t xml:space="preserve">Warstwy wierzchnie pokrywy glebowej będą usuwane, przemieszczane bądź mieszane z innymi materiałami, </w:t>
      </w:r>
      <w:r w:rsidR="00D47B6E">
        <w:rPr>
          <w:iCs/>
          <w:szCs w:val="22"/>
        </w:rPr>
        <w:br/>
      </w:r>
      <w:r w:rsidRPr="00F72B8B">
        <w:rPr>
          <w:iCs/>
          <w:szCs w:val="22"/>
        </w:rPr>
        <w:t xml:space="preserve">np. gruzem. </w:t>
      </w:r>
    </w:p>
    <w:p w:rsidR="00031DDD" w:rsidRDefault="00031DDD" w:rsidP="00031DDD">
      <w:pPr>
        <w:suppressAutoHyphens w:val="0"/>
        <w:autoSpaceDE w:val="0"/>
        <w:autoSpaceDN w:val="0"/>
        <w:adjustRightInd w:val="0"/>
        <w:ind w:left="10" w:firstLine="550"/>
        <w:rPr>
          <w:rFonts w:cs="Arial"/>
        </w:rPr>
      </w:pPr>
      <w:r w:rsidRPr="00F72B8B">
        <w:rPr>
          <w:rFonts w:cs="Arial"/>
        </w:rPr>
        <w:t>Powstanie zabudowy spowoduje pokrycie powierzchni terenu nawierzchnią nieprzepuszczalną oraz przekształcenie struktury gruntu na głębokość oddziaływania fundamentów.</w:t>
      </w:r>
      <w:r>
        <w:rPr>
          <w:rFonts w:cs="Arial"/>
        </w:rPr>
        <w:t xml:space="preserve"> </w:t>
      </w:r>
    </w:p>
    <w:p w:rsidR="00DE38A1" w:rsidRPr="007A2705" w:rsidRDefault="00031DDD" w:rsidP="007A2705">
      <w:pPr>
        <w:suppressAutoHyphens w:val="0"/>
        <w:autoSpaceDE w:val="0"/>
        <w:autoSpaceDN w:val="0"/>
        <w:adjustRightInd w:val="0"/>
        <w:ind w:left="10" w:firstLine="550"/>
        <w:rPr>
          <w:iCs/>
          <w:lang w:eastAsia="pl-PL"/>
        </w:rPr>
      </w:pPr>
      <w:r w:rsidRPr="00CF6D85">
        <w:rPr>
          <w:lang w:eastAsia="pl-PL"/>
        </w:rPr>
        <w:t xml:space="preserve">Realizacja ustaleń planu może spowodować wzrost ilości odpadów, powstających </w:t>
      </w:r>
      <w:r>
        <w:rPr>
          <w:lang w:eastAsia="pl-PL"/>
        </w:rPr>
        <w:br/>
      </w:r>
      <w:r w:rsidRPr="00CF6D85">
        <w:rPr>
          <w:lang w:eastAsia="pl-PL"/>
        </w:rPr>
        <w:t xml:space="preserve">w obrębie nowej zabudowy </w:t>
      </w:r>
      <w:r>
        <w:rPr>
          <w:lang w:eastAsia="pl-PL"/>
        </w:rPr>
        <w:t>produkcyjnej</w:t>
      </w:r>
      <w:r w:rsidRPr="00CF6D85">
        <w:rPr>
          <w:lang w:eastAsia="pl-PL"/>
        </w:rPr>
        <w:t>. W okresie realizacji inwestycji będą to</w:t>
      </w:r>
      <w:r>
        <w:rPr>
          <w:lang w:eastAsia="pl-PL"/>
        </w:rPr>
        <w:t xml:space="preserve"> odpady </w:t>
      </w:r>
      <w:r>
        <w:rPr>
          <w:lang w:eastAsia="pl-PL"/>
        </w:rPr>
        <w:br/>
        <w:t xml:space="preserve">z budowy a w trakcie funkcjonowania inwestycji będą to odpady o charakterze </w:t>
      </w:r>
      <w:r w:rsidRPr="00AB08BC">
        <w:rPr>
          <w:lang w:eastAsia="pl-PL"/>
        </w:rPr>
        <w:t xml:space="preserve">zależnym </w:t>
      </w:r>
      <w:r>
        <w:rPr>
          <w:lang w:eastAsia="pl-PL"/>
        </w:rPr>
        <w:t>od profilu działalności.</w:t>
      </w:r>
      <w:r>
        <w:rPr>
          <w:iCs/>
          <w:lang w:eastAsia="pl-PL"/>
        </w:rPr>
        <w:t xml:space="preserve"> </w:t>
      </w:r>
      <w:r w:rsidRPr="00031DDD">
        <w:rPr>
          <w:iCs/>
          <w:lang w:eastAsia="pl-PL"/>
        </w:rPr>
        <w:t xml:space="preserve">Plan w tym zakresie wprowadza nakaz prowadzenia gospodarki </w:t>
      </w:r>
      <w:r w:rsidRPr="00031DDD">
        <w:rPr>
          <w:iCs/>
          <w:lang w:eastAsia="pl-PL"/>
        </w:rPr>
        <w:lastRenderedPageBreak/>
        <w:t xml:space="preserve">odpadami powstałymi w wyniku prowadzonej działalności gospodarczej zgodnie </w:t>
      </w:r>
      <w:r w:rsidRPr="00031DDD">
        <w:rPr>
          <w:iCs/>
          <w:lang w:eastAsia="pl-PL"/>
        </w:rPr>
        <w:br/>
        <w:t>z zasadami gospodarowania odpadami oraz wymaganiami ochrony środowiska.</w:t>
      </w:r>
    </w:p>
    <w:p w:rsidR="00226FA0" w:rsidRPr="000E0D34" w:rsidRDefault="00226FA0" w:rsidP="00D31155">
      <w:pPr>
        <w:pStyle w:val="Nagwek2"/>
        <w:spacing w:before="0" w:after="0"/>
        <w:ind w:left="578" w:hanging="578"/>
        <w:rPr>
          <w:i w:val="0"/>
          <w:sz w:val="22"/>
          <w:szCs w:val="22"/>
        </w:rPr>
      </w:pPr>
      <w:bookmarkStart w:id="65" w:name="_Toc491846409"/>
      <w:r w:rsidRPr="000E0D34">
        <w:rPr>
          <w:i w:val="0"/>
          <w:sz w:val="22"/>
          <w:szCs w:val="22"/>
        </w:rPr>
        <w:t>Jakość powietrza atmosferycznego i warunki klimatyczne</w:t>
      </w:r>
      <w:bookmarkEnd w:id="65"/>
    </w:p>
    <w:p w:rsidR="000E0D34" w:rsidRPr="004A0912" w:rsidRDefault="000E0D34" w:rsidP="000E0D34">
      <w:pPr>
        <w:suppressAutoHyphens w:val="0"/>
        <w:autoSpaceDE w:val="0"/>
        <w:autoSpaceDN w:val="0"/>
        <w:adjustRightInd w:val="0"/>
        <w:rPr>
          <w:rFonts w:cs="Arial"/>
          <w:szCs w:val="22"/>
        </w:rPr>
      </w:pPr>
      <w:r w:rsidRPr="004A0912">
        <w:rPr>
          <w:rFonts w:cs="Arial"/>
          <w:szCs w:val="22"/>
        </w:rPr>
        <w:t>W wyniku realizacji ustale</w:t>
      </w:r>
      <w:r w:rsidRPr="004A0912">
        <w:rPr>
          <w:rFonts w:cs="Arial" w:hint="eastAsia"/>
          <w:szCs w:val="22"/>
        </w:rPr>
        <w:t>ń</w:t>
      </w:r>
      <w:r w:rsidRPr="004A0912">
        <w:rPr>
          <w:rFonts w:cs="Arial"/>
          <w:szCs w:val="22"/>
        </w:rPr>
        <w:t xml:space="preserve"> i przeznaczenia terenów okre</w:t>
      </w:r>
      <w:r w:rsidRPr="004A0912">
        <w:rPr>
          <w:rFonts w:cs="Arial" w:hint="eastAsia"/>
          <w:szCs w:val="22"/>
        </w:rPr>
        <w:t>ś</w:t>
      </w:r>
      <w:r w:rsidRPr="004A0912">
        <w:rPr>
          <w:rFonts w:cs="Arial"/>
          <w:szCs w:val="22"/>
        </w:rPr>
        <w:t>lonego w planie przewiduje si</w:t>
      </w:r>
      <w:r w:rsidRPr="004A0912">
        <w:rPr>
          <w:rFonts w:cs="Arial" w:hint="eastAsia"/>
          <w:szCs w:val="22"/>
        </w:rPr>
        <w:t>ę</w:t>
      </w:r>
      <w:r w:rsidRPr="004A0912">
        <w:rPr>
          <w:rFonts w:cs="Arial"/>
          <w:szCs w:val="22"/>
        </w:rPr>
        <w:t xml:space="preserve"> niewielki wzrost emisji zanieczyszcze</w:t>
      </w:r>
      <w:r w:rsidRPr="004A0912">
        <w:rPr>
          <w:rFonts w:cs="Arial" w:hint="eastAsia"/>
          <w:szCs w:val="22"/>
        </w:rPr>
        <w:t>ń</w:t>
      </w:r>
      <w:r w:rsidRPr="004A0912">
        <w:rPr>
          <w:rFonts w:cs="Arial"/>
          <w:szCs w:val="22"/>
        </w:rPr>
        <w:t xml:space="preserve">. </w:t>
      </w:r>
    </w:p>
    <w:p w:rsidR="000E0D34" w:rsidRPr="005A1EF9" w:rsidRDefault="000E0D34" w:rsidP="000E0D34">
      <w:pPr>
        <w:rPr>
          <w:rFonts w:cs="Arial"/>
          <w:szCs w:val="22"/>
        </w:rPr>
      </w:pPr>
      <w:r w:rsidRPr="004A0912">
        <w:rPr>
          <w:rFonts w:cs="Arial"/>
          <w:szCs w:val="22"/>
        </w:rPr>
        <w:t xml:space="preserve">Oddziaływanie skutków realizacji projektu </w:t>
      </w:r>
      <w:proofErr w:type="spellStart"/>
      <w:r w:rsidRPr="004A0912">
        <w:rPr>
          <w:rFonts w:cs="Arial"/>
          <w:szCs w:val="22"/>
        </w:rPr>
        <w:t>mpzp</w:t>
      </w:r>
      <w:proofErr w:type="spellEnd"/>
      <w:r w:rsidRPr="004A0912">
        <w:rPr>
          <w:rFonts w:cs="Arial"/>
          <w:szCs w:val="22"/>
        </w:rPr>
        <w:t xml:space="preserve"> na powietrze atmosferyczne, </w:t>
      </w:r>
      <w:r>
        <w:rPr>
          <w:rFonts w:cs="Arial"/>
          <w:szCs w:val="22"/>
        </w:rPr>
        <w:br/>
      </w:r>
      <w:r w:rsidRPr="004A0912">
        <w:rPr>
          <w:rFonts w:cs="Arial"/>
          <w:szCs w:val="22"/>
        </w:rPr>
        <w:t xml:space="preserve">w perspektywie krótko- i średnioterminowej, wiązało się będzie z pracą maszyn budowlanych oraz transportem materiałów na place budowy. Będzie to jednak </w:t>
      </w:r>
      <w:r w:rsidRPr="005A1EF9">
        <w:rPr>
          <w:rFonts w:cs="Arial"/>
          <w:szCs w:val="22"/>
        </w:rPr>
        <w:t xml:space="preserve">oddziaływanie chwilowe, trwające tylko przez okres realizacji inwestycji. </w:t>
      </w:r>
    </w:p>
    <w:p w:rsidR="000E0D34" w:rsidRDefault="000E0D34" w:rsidP="000E0D34">
      <w:pPr>
        <w:rPr>
          <w:rFonts w:cs="Arial"/>
          <w:szCs w:val="22"/>
        </w:rPr>
      </w:pPr>
      <w:r w:rsidRPr="005A1EF9">
        <w:rPr>
          <w:rFonts w:cs="Arial"/>
          <w:szCs w:val="22"/>
        </w:rPr>
        <w:t xml:space="preserve">W perspektywie długoterminowej, główne negatywne oddziaływania związane będą ze wzrostem emisji z instalacji produkcyjnych oraz emisji ze środków transportu. Skala </w:t>
      </w:r>
      <w:r>
        <w:rPr>
          <w:rFonts w:cs="Arial"/>
          <w:szCs w:val="22"/>
        </w:rPr>
        <w:br/>
      </w:r>
      <w:r w:rsidRPr="005A1EF9">
        <w:rPr>
          <w:rFonts w:cs="Arial"/>
          <w:szCs w:val="22"/>
        </w:rPr>
        <w:t>i rodzaj oddziaływania zależne będą od rodzaju zastosowanych rozwiązań technicznych.</w:t>
      </w:r>
    </w:p>
    <w:p w:rsidR="000E0D34" w:rsidRDefault="000E0D34" w:rsidP="000E0D34">
      <w:pPr>
        <w:rPr>
          <w:rFonts w:cs="Arial"/>
          <w:szCs w:val="22"/>
        </w:rPr>
      </w:pPr>
      <w:r>
        <w:rPr>
          <w:rFonts w:cs="Arial"/>
          <w:szCs w:val="22"/>
        </w:rPr>
        <w:t>Projekt planu wprowadza zapisy, których celem jest ograniczenie negatywnego wpływu działalności przewidzianych w terenach inwestycyjnych:</w:t>
      </w:r>
    </w:p>
    <w:p w:rsidR="009B2ABF" w:rsidRPr="009B2ABF" w:rsidRDefault="009B2ABF" w:rsidP="009B2ABF">
      <w:pPr>
        <w:keepLines/>
        <w:ind w:firstLine="340"/>
        <w:rPr>
          <w:i/>
        </w:rPr>
      </w:pPr>
      <w:r w:rsidRPr="009B2ABF">
        <w:rPr>
          <w:i/>
        </w:rPr>
        <w:t>2. W zakresie ochrony powietrza przed zanieczyszczeniem:</w:t>
      </w:r>
    </w:p>
    <w:p w:rsidR="009B2ABF" w:rsidRPr="009B2ABF" w:rsidRDefault="009B2ABF" w:rsidP="009B2ABF">
      <w:pPr>
        <w:ind w:left="340" w:hanging="227"/>
        <w:rPr>
          <w:i/>
        </w:rPr>
      </w:pPr>
      <w:r w:rsidRPr="009B2ABF">
        <w:rPr>
          <w:i/>
        </w:rPr>
        <w:t>1) nakazuje się spełnianie warunków w zakresie emisji gazów i pyłów do powietrza, w tym hermetyzację procesów technologicznych oraz stosowanie urządzeń chroniących środowisko w celu obniżenia emisji do powietrza;</w:t>
      </w:r>
    </w:p>
    <w:p w:rsidR="009B2ABF" w:rsidRPr="009B2ABF" w:rsidRDefault="009B2ABF" w:rsidP="009B2ABF">
      <w:pPr>
        <w:ind w:left="340" w:hanging="227"/>
        <w:rPr>
          <w:i/>
        </w:rPr>
      </w:pPr>
      <w:r w:rsidRPr="009B2ABF">
        <w:rPr>
          <w:i/>
        </w:rPr>
        <w:t>2) nakazuje się, do celów grzewczych w nowych obiektach, stosowanie paliw o niskiej zawartości związków siarki i popiołu oraz technologii gwarantujących dotrzymanie dopuszczalnych stężeń w powietrzu i w gazach wylotowych.</w:t>
      </w:r>
    </w:p>
    <w:p w:rsidR="000E0D34" w:rsidRPr="005A1EF9" w:rsidRDefault="000E0D34" w:rsidP="000E0D34">
      <w:r w:rsidRPr="005A1EF9">
        <w:rPr>
          <w:iCs/>
        </w:rPr>
        <w:t xml:space="preserve">Wpływ projektu planu na warunki klimatyczne może się przejawiać poprzez emisję zanieczyszczeń, emisję ciepła traconego w procesach technologicznych i ogrzewania budynków, zakłócenie naturalnej równowagi cieplno – wilgotnościowej i radiacyjnej na skutek zwiększonego udziału sztucznego podłoża i tym samym wpływem na klimat </w:t>
      </w:r>
      <w:r>
        <w:rPr>
          <w:iCs/>
        </w:rPr>
        <w:br/>
      </w:r>
      <w:r w:rsidRPr="005A1EF9">
        <w:rPr>
          <w:iCs/>
        </w:rPr>
        <w:t>w postaci skumulowanej z innymi terenami w skali globalnej.</w:t>
      </w:r>
    </w:p>
    <w:p w:rsidR="000E0D34" w:rsidRPr="005A1EF9" w:rsidRDefault="000E0D34" w:rsidP="000E0D34">
      <w:r w:rsidRPr="005A1EF9">
        <w:rPr>
          <w:iCs/>
        </w:rPr>
        <w:t xml:space="preserve">Wprowadzenie w życie ustaleń zawartych w projekcie generalnie nie będzie miało istotnego znaczenia dla warunków klimatycznych terenów objętych projektem i obszarów sąsiednich. </w:t>
      </w:r>
    </w:p>
    <w:p w:rsidR="00074DA5" w:rsidRPr="00CB5BFE" w:rsidRDefault="00074DA5" w:rsidP="00D31155">
      <w:pPr>
        <w:ind w:firstLine="0"/>
        <w:rPr>
          <w:color w:val="FF0000"/>
        </w:rPr>
      </w:pPr>
    </w:p>
    <w:p w:rsidR="00226FA0" w:rsidRPr="00EB2B09" w:rsidRDefault="00226FA0" w:rsidP="00D31155">
      <w:pPr>
        <w:pStyle w:val="Nagwek2"/>
        <w:spacing w:before="0" w:after="0"/>
        <w:ind w:left="578" w:hanging="578"/>
        <w:rPr>
          <w:i w:val="0"/>
          <w:sz w:val="22"/>
          <w:szCs w:val="22"/>
        </w:rPr>
      </w:pPr>
      <w:bookmarkStart w:id="66" w:name="_Toc302550543"/>
      <w:bookmarkStart w:id="67" w:name="_Toc491846410"/>
      <w:r w:rsidRPr="00EB2B09">
        <w:rPr>
          <w:i w:val="0"/>
          <w:sz w:val="22"/>
          <w:szCs w:val="22"/>
        </w:rPr>
        <w:t>Wody podziemne i powierzchniowe</w:t>
      </w:r>
      <w:bookmarkEnd w:id="66"/>
      <w:bookmarkEnd w:id="67"/>
    </w:p>
    <w:p w:rsidR="00DC2FC9" w:rsidRPr="00EB2B09" w:rsidRDefault="00DC2FC9" w:rsidP="00DC2FC9">
      <w:pPr>
        <w:rPr>
          <w:iCs/>
        </w:rPr>
      </w:pPr>
      <w:bookmarkStart w:id="68" w:name="_Toc260145215"/>
      <w:bookmarkStart w:id="69" w:name="_Toc344989556"/>
      <w:r w:rsidRPr="00EB2B09">
        <w:rPr>
          <w:iCs/>
        </w:rPr>
        <w:t>Wody powierzchniowe oraz podziemne są elementem środowiska narażonym na zanieczyszczenia. Wielkość zanieczyszczenia tych wód zależna jest m.in. od działalności gospodarczej, stopnia zurbanizowania, gospodarki ściekowej, działalności rolniczej głównie chemizacji, a także od ukształtowania i pokryw geologicznych.</w:t>
      </w:r>
      <w:r w:rsidRPr="00EB2B09">
        <w:rPr>
          <w:iCs/>
        </w:rPr>
        <w:tab/>
      </w:r>
    </w:p>
    <w:p w:rsidR="00DC2FC9" w:rsidRPr="00EB2B09" w:rsidRDefault="00DC2FC9" w:rsidP="00DC2FC9">
      <w:pPr>
        <w:rPr>
          <w:iCs/>
        </w:rPr>
      </w:pPr>
      <w:r w:rsidRPr="00EB2B09">
        <w:rPr>
          <w:iCs/>
        </w:rPr>
        <w:lastRenderedPageBreak/>
        <w:t xml:space="preserve">Na etapie prowadzenia robót budowlanych związanych z realizacją obiektów </w:t>
      </w:r>
      <w:r w:rsidRPr="00EB2B09">
        <w:rPr>
          <w:iCs/>
        </w:rPr>
        <w:br/>
        <w:t>i infrastruktury technicznej wody podziemne mogą być narażone na zanieczyszczenia substancjami ropopochodnymi wyciekającymi z pojazdów obsługujących budowę zwłaszcza przy prowadzeniu różnego rodzaju wykopów i prac. Zagrożenie to ma charakter lokalny i czasowy. Tego typu sytuacje można zminimalizować zachowując odpowiednie środki ostrożności m.in. wykorzystując sprawny sprzęt budowlany oraz zapewniając postój sprzętu na wydzielonych miejscach utwardzonych.</w:t>
      </w:r>
    </w:p>
    <w:p w:rsidR="00DC2FC9" w:rsidRPr="00EB2B09" w:rsidRDefault="00DC2FC9" w:rsidP="00DC2FC9">
      <w:pPr>
        <w:rPr>
          <w:iCs/>
        </w:rPr>
      </w:pPr>
      <w:r w:rsidRPr="00EB2B09">
        <w:rPr>
          <w:iCs/>
        </w:rPr>
        <w:t xml:space="preserve">Czynnikiem wpływającym na kształtowanie ilości i jakości wód podziemnych jest realizacja obiektów, placów, dróg zakładowych, parkingów itp. na terenach dotychczas niezainwestowanych. </w:t>
      </w:r>
      <w:r w:rsidRPr="00EB2B09">
        <w:t>Powstanie nowej zabudowy oraz pokrycie części powierzchni terenu antropogenicznymi, nieprzepuszczalnymi materiałami (dachy budynków, place, itp.) może spowodować miejscową zmianę warunków infiltracji wód do warstw wodonośnych. Woda opadowa będzie spływać bezpośrednio do rowów i jednocześnie jej odprowadzenie będzie następowało w krótszym czasie. Może to w pewnym stopniu wpłynąć na lokalne zmniejszenie dostawy wody do zasobów wody gruntowej, obniżenie zwierciadła wody gruntowej oraz zmniejszenie parowania powierzchniowego. Zjawisko to ma istotne znaczenie w przypadku terenów zabudowy produkcyjnej, gdzie powierzchnia pokryta nawierzchniami nieprzepuszczalnymi stanowi bardzo wysoki procent powierzchni działki.</w:t>
      </w:r>
    </w:p>
    <w:p w:rsidR="00DC2FC9" w:rsidRPr="00EB2B09" w:rsidRDefault="00DC2FC9" w:rsidP="00DC2FC9">
      <w:pPr>
        <w:rPr>
          <w:rFonts w:cs="Arial"/>
          <w:szCs w:val="22"/>
          <w:lang w:eastAsia="pl-PL"/>
        </w:rPr>
      </w:pPr>
      <w:r w:rsidRPr="00EB2B09">
        <w:rPr>
          <w:rFonts w:cs="Arial"/>
          <w:szCs w:val="22"/>
          <w:lang w:eastAsia="pl-PL"/>
        </w:rPr>
        <w:t>Określenie max powierzchni zabudowy (</w:t>
      </w:r>
      <w:r w:rsidR="00EB2B09" w:rsidRPr="00EB2B09">
        <w:rPr>
          <w:rFonts w:cs="Arial"/>
          <w:szCs w:val="22"/>
          <w:lang w:eastAsia="pl-PL"/>
        </w:rPr>
        <w:t xml:space="preserve">do </w:t>
      </w:r>
      <w:r w:rsidRPr="00EB2B09">
        <w:rPr>
          <w:rFonts w:cs="Arial"/>
          <w:szCs w:val="22"/>
          <w:lang w:eastAsia="pl-PL"/>
        </w:rPr>
        <w:t>70%</w:t>
      </w:r>
      <w:r w:rsidR="00EB2B09" w:rsidRPr="00EB2B09">
        <w:rPr>
          <w:rFonts w:cs="Arial"/>
          <w:szCs w:val="22"/>
          <w:lang w:eastAsia="pl-PL"/>
        </w:rPr>
        <w:t xml:space="preserve"> - P</w:t>
      </w:r>
      <w:r w:rsidRPr="00EB2B09">
        <w:rPr>
          <w:rFonts w:cs="Arial"/>
          <w:szCs w:val="22"/>
          <w:lang w:eastAsia="pl-PL"/>
        </w:rPr>
        <w:t>) i minimalnej powierzchni biologicznie czynnej (</w:t>
      </w:r>
      <w:r w:rsidR="00EB2B09" w:rsidRPr="00EB2B09">
        <w:rPr>
          <w:rFonts w:cs="Arial"/>
          <w:szCs w:val="22"/>
          <w:lang w:eastAsia="pl-PL"/>
        </w:rPr>
        <w:t>nie mniej niż 14</w:t>
      </w:r>
      <w:r w:rsidRPr="00EB2B09">
        <w:rPr>
          <w:rFonts w:cs="Arial"/>
          <w:szCs w:val="22"/>
          <w:lang w:eastAsia="pl-PL"/>
        </w:rPr>
        <w:t>%</w:t>
      </w:r>
      <w:r w:rsidR="00EB2B09" w:rsidRPr="00EB2B09">
        <w:rPr>
          <w:rFonts w:cs="Arial"/>
          <w:szCs w:val="22"/>
          <w:lang w:eastAsia="pl-PL"/>
        </w:rPr>
        <w:t xml:space="preserve"> - P</w:t>
      </w:r>
      <w:r w:rsidRPr="00EB2B09">
        <w:rPr>
          <w:rFonts w:cs="Arial"/>
          <w:szCs w:val="22"/>
          <w:lang w:eastAsia="pl-PL"/>
        </w:rPr>
        <w:t xml:space="preserve">), pozwoli ograniczyć niekorzystne zjawiska związane z nadmiernym uszczelnieniem powierzchni, mające istotne znaczenie </w:t>
      </w:r>
      <w:r w:rsidR="00D47B6E">
        <w:rPr>
          <w:rFonts w:cs="Arial"/>
          <w:szCs w:val="22"/>
          <w:lang w:eastAsia="pl-PL"/>
        </w:rPr>
        <w:br/>
      </w:r>
      <w:r w:rsidRPr="00EB2B09">
        <w:rPr>
          <w:rFonts w:cs="Arial"/>
          <w:szCs w:val="22"/>
          <w:lang w:eastAsia="pl-PL"/>
        </w:rPr>
        <w:t>w kontekście kształtowania zasobów wód podziemnych i powierzchniowych.</w:t>
      </w:r>
    </w:p>
    <w:p w:rsidR="00DC2FC9" w:rsidRDefault="00DC2FC9" w:rsidP="00DC2FC9">
      <w:pPr>
        <w:ind w:firstLine="0"/>
        <w:rPr>
          <w:iCs/>
          <w:szCs w:val="22"/>
        </w:rPr>
      </w:pPr>
      <w:r w:rsidRPr="00EB2B09">
        <w:rPr>
          <w:iCs/>
          <w:szCs w:val="22"/>
        </w:rPr>
        <w:t>Realizacja inwestycji w obszarze planu spowoduje wzrost ilości ścieków. Projekt planu zakłada w zakresie systemu odprowadzania ścieków oraz wód opadowych i roztopowych:</w:t>
      </w:r>
    </w:p>
    <w:p w:rsidR="00033A48" w:rsidRPr="008672BA" w:rsidRDefault="00033A48" w:rsidP="00E329E8">
      <w:pPr>
        <w:ind w:left="426" w:hanging="284"/>
        <w:rPr>
          <w:i/>
        </w:rPr>
      </w:pPr>
      <w:r w:rsidRPr="008672BA">
        <w:rPr>
          <w:i/>
        </w:rPr>
        <w:t>a) należy odprowadzać ścieki do istniejącego i rozbudowywanego systemu sieci i urządzeń kanalizacyjnych, odpowiednio kanalizacji sanitarnej lub deszczowej,</w:t>
      </w:r>
    </w:p>
    <w:p w:rsidR="00033A48" w:rsidRPr="008672BA" w:rsidRDefault="00033A48" w:rsidP="00E329E8">
      <w:pPr>
        <w:ind w:left="426" w:hanging="284"/>
        <w:rPr>
          <w:i/>
        </w:rPr>
      </w:pPr>
      <w:r w:rsidRPr="008672BA">
        <w:rPr>
          <w:i/>
        </w:rPr>
        <w:t>b) należy realizować uzbrojenie terenu w zakresie gospodarki wodno – ściekowej dla nowych lub przebudowywanych istniejących obiektów i budowli, gwarantujące ochronę wód podziemnych;</w:t>
      </w:r>
    </w:p>
    <w:p w:rsidR="00033A48" w:rsidRPr="008672BA" w:rsidRDefault="00033A48" w:rsidP="00E329E8">
      <w:pPr>
        <w:keepLines/>
        <w:ind w:left="284" w:hanging="284"/>
        <w:rPr>
          <w:i/>
        </w:rPr>
      </w:pPr>
      <w:r w:rsidRPr="008672BA">
        <w:rPr>
          <w:i/>
        </w:rPr>
        <w:t>2) obowiązuje zakaz wprowadzania nieoczyszczonych ścieków do gruntu i do wód;</w:t>
      </w:r>
    </w:p>
    <w:p w:rsidR="00033A48" w:rsidRPr="008672BA" w:rsidRDefault="00033A48" w:rsidP="00E329E8">
      <w:pPr>
        <w:keepLines/>
        <w:ind w:left="284" w:hanging="284"/>
        <w:rPr>
          <w:i/>
        </w:rPr>
      </w:pPr>
      <w:r w:rsidRPr="008672BA">
        <w:rPr>
          <w:i/>
        </w:rPr>
        <w:t>3) ustala się nakaz odprowadzenia ścieków, za wyjątkiem wód opadowych lub roztopowych, do rozbudowywanej kanalizacji sanitarnej lub ogólnospławnej, z uwzględnieniem obowiązujących przepisów z zakresu utrzymania czystości i porządku w gminie;</w:t>
      </w:r>
    </w:p>
    <w:p w:rsidR="00033A48" w:rsidRPr="008672BA" w:rsidRDefault="00033A48" w:rsidP="00E329E8">
      <w:pPr>
        <w:keepLines/>
        <w:ind w:left="284" w:hanging="284"/>
        <w:rPr>
          <w:i/>
        </w:rPr>
      </w:pPr>
      <w:r w:rsidRPr="008672BA">
        <w:rPr>
          <w:i/>
        </w:rPr>
        <w:lastRenderedPageBreak/>
        <w:t>4) ustala się nakaz odprowadzenia wód opadowych lub roztopowych do rozbudowywanej kanalizacji deszczowej lub ogólnospławnej, z dopuszczeniem zastosowania innych rozwiązań spełniających wymogi przepisów ochrony środowiska;</w:t>
      </w:r>
    </w:p>
    <w:p w:rsidR="00DC2FC9" w:rsidRPr="00682E88" w:rsidRDefault="00DC2FC9" w:rsidP="00682E88">
      <w:pPr>
        <w:rPr>
          <w:iCs/>
          <w:szCs w:val="22"/>
        </w:rPr>
      </w:pPr>
      <w:r w:rsidRPr="008A4603">
        <w:rPr>
          <w:iCs/>
          <w:szCs w:val="22"/>
        </w:rPr>
        <w:t xml:space="preserve">Rozporządzenie Rady Ministrów z dnia 18 października 2016 r. w sprawie Planu gospodarowania wodami na obszarze dorzecza Wisły określa cele środowiskowe dla </w:t>
      </w:r>
      <w:r w:rsidRPr="00682E88">
        <w:rPr>
          <w:iCs/>
          <w:szCs w:val="22"/>
        </w:rPr>
        <w:t>jednolit</w:t>
      </w:r>
      <w:r w:rsidR="00682E88" w:rsidRPr="00682E88">
        <w:rPr>
          <w:iCs/>
          <w:szCs w:val="22"/>
        </w:rPr>
        <w:t xml:space="preserve">ej części wód powierzchniowych JCWP </w:t>
      </w:r>
      <w:r w:rsidR="002E4A59" w:rsidRPr="00682E88">
        <w:rPr>
          <w:spacing w:val="-4"/>
          <w:szCs w:val="22"/>
        </w:rPr>
        <w:t>PLRW</w:t>
      </w:r>
      <w:r w:rsidR="002E4A59" w:rsidRPr="00682E88">
        <w:t xml:space="preserve"> </w:t>
      </w:r>
      <w:r w:rsidR="002E4A59" w:rsidRPr="00682E88">
        <w:rPr>
          <w:spacing w:val="-4"/>
          <w:szCs w:val="22"/>
        </w:rPr>
        <w:t xml:space="preserve">200014214899 „Biała od </w:t>
      </w:r>
      <w:proofErr w:type="spellStart"/>
      <w:r w:rsidR="002E4A59" w:rsidRPr="00682E88">
        <w:rPr>
          <w:spacing w:val="-4"/>
          <w:szCs w:val="22"/>
        </w:rPr>
        <w:t>Rostówki</w:t>
      </w:r>
      <w:proofErr w:type="spellEnd"/>
      <w:r w:rsidR="002E4A59" w:rsidRPr="00682E88">
        <w:rPr>
          <w:spacing w:val="-4"/>
          <w:szCs w:val="22"/>
        </w:rPr>
        <w:t xml:space="preserve"> do ujścia</w:t>
      </w:r>
      <w:r w:rsidR="00682E88" w:rsidRPr="00682E88">
        <w:rPr>
          <w:spacing w:val="-4"/>
          <w:szCs w:val="22"/>
        </w:rPr>
        <w:t>”</w:t>
      </w:r>
      <w:r w:rsidR="00682E88" w:rsidRPr="00682E88">
        <w:rPr>
          <w:rFonts w:eastAsia="Calibri"/>
        </w:rPr>
        <w:t xml:space="preserve"> </w:t>
      </w:r>
      <w:r w:rsidRPr="00682E88">
        <w:rPr>
          <w:iCs/>
          <w:szCs w:val="22"/>
        </w:rPr>
        <w:t xml:space="preserve">jako cel środowiskowy określa </w:t>
      </w:r>
      <w:r w:rsidR="008A4603" w:rsidRPr="00682E88">
        <w:rPr>
          <w:iCs/>
          <w:szCs w:val="22"/>
        </w:rPr>
        <w:t xml:space="preserve">osiągnięcie </w:t>
      </w:r>
      <w:r w:rsidRPr="00682E88">
        <w:rPr>
          <w:iCs/>
          <w:szCs w:val="22"/>
        </w:rPr>
        <w:t>dobr</w:t>
      </w:r>
      <w:r w:rsidR="008A4603" w:rsidRPr="00682E88">
        <w:rPr>
          <w:iCs/>
          <w:szCs w:val="22"/>
        </w:rPr>
        <w:t>ego</w:t>
      </w:r>
      <w:r w:rsidRPr="00682E88">
        <w:rPr>
          <w:iCs/>
          <w:szCs w:val="22"/>
        </w:rPr>
        <w:t xml:space="preserve"> stan</w:t>
      </w:r>
      <w:r w:rsidR="008A4603" w:rsidRPr="00682E88">
        <w:rPr>
          <w:iCs/>
          <w:szCs w:val="22"/>
        </w:rPr>
        <w:t>u</w:t>
      </w:r>
      <w:r w:rsidRPr="00682E88">
        <w:rPr>
          <w:iCs/>
          <w:szCs w:val="22"/>
        </w:rPr>
        <w:t xml:space="preserve"> ekologiczn</w:t>
      </w:r>
      <w:r w:rsidR="008A4603" w:rsidRPr="00682E88">
        <w:rPr>
          <w:iCs/>
          <w:szCs w:val="22"/>
        </w:rPr>
        <w:t>ego</w:t>
      </w:r>
      <w:r w:rsidRPr="00682E88">
        <w:rPr>
          <w:iCs/>
          <w:szCs w:val="22"/>
        </w:rPr>
        <w:t xml:space="preserve"> </w:t>
      </w:r>
      <w:r w:rsidR="00D47B6E">
        <w:rPr>
          <w:iCs/>
          <w:szCs w:val="22"/>
        </w:rPr>
        <w:br/>
      </w:r>
      <w:r w:rsidRPr="00682E88">
        <w:rPr>
          <w:iCs/>
          <w:szCs w:val="22"/>
        </w:rPr>
        <w:t>i</w:t>
      </w:r>
      <w:r w:rsidR="008A4603" w:rsidRPr="00682E88">
        <w:rPr>
          <w:iCs/>
          <w:szCs w:val="22"/>
        </w:rPr>
        <w:t xml:space="preserve"> utrzymanie dobrego stanu chemicznego.</w:t>
      </w:r>
    </w:p>
    <w:p w:rsidR="00DC2FC9" w:rsidRPr="00682E88" w:rsidRDefault="00DC2FC9" w:rsidP="00DC2FC9">
      <w:pPr>
        <w:rPr>
          <w:iCs/>
          <w:szCs w:val="22"/>
        </w:rPr>
      </w:pPr>
      <w:r w:rsidRPr="00682E88">
        <w:rPr>
          <w:iCs/>
          <w:szCs w:val="22"/>
        </w:rPr>
        <w:t>Ustalenia planu zmierzające do spełnienia celów środowiskowych</w:t>
      </w:r>
      <w:r w:rsidRPr="00682E88">
        <w:rPr>
          <w:i/>
          <w:iCs/>
          <w:szCs w:val="22"/>
        </w:rPr>
        <w:t xml:space="preserve"> </w:t>
      </w:r>
      <w:r w:rsidRPr="00682E88">
        <w:rPr>
          <w:iCs/>
          <w:szCs w:val="22"/>
        </w:rPr>
        <w:t>dotyczą</w:t>
      </w:r>
      <w:r w:rsidRPr="00682E88">
        <w:rPr>
          <w:i/>
          <w:iCs/>
          <w:szCs w:val="22"/>
        </w:rPr>
        <w:t xml:space="preserve"> </w:t>
      </w:r>
      <w:r w:rsidRPr="00682E88">
        <w:rPr>
          <w:iCs/>
          <w:szCs w:val="22"/>
        </w:rPr>
        <w:t xml:space="preserve">gospodarki wodno – ściekowej, przy czym istotnym dla spełnienia celów środowiskowych  dla wód powierzchniowych jest pełne zabezpieczenie przed zanieczyszczeniami odprowadzanych wód opadowych i roztopowych do </w:t>
      </w:r>
      <w:r w:rsidR="00682E88" w:rsidRPr="00BE3CC8">
        <w:rPr>
          <w:iCs/>
          <w:szCs w:val="22"/>
        </w:rPr>
        <w:t>R</w:t>
      </w:r>
      <w:r w:rsidR="00682E88">
        <w:rPr>
          <w:iCs/>
          <w:szCs w:val="22"/>
        </w:rPr>
        <w:t>owu</w:t>
      </w:r>
      <w:r w:rsidR="00682E88" w:rsidRPr="00BE3CC8">
        <w:rPr>
          <w:iCs/>
          <w:szCs w:val="22"/>
        </w:rPr>
        <w:t xml:space="preserve"> </w:t>
      </w:r>
      <w:proofErr w:type="spellStart"/>
      <w:r w:rsidR="00682E88" w:rsidRPr="00BE3CC8">
        <w:rPr>
          <w:iCs/>
          <w:szCs w:val="22"/>
        </w:rPr>
        <w:t>Chyszowski</w:t>
      </w:r>
      <w:r w:rsidR="00682E88">
        <w:rPr>
          <w:iCs/>
          <w:szCs w:val="22"/>
        </w:rPr>
        <w:t>ego</w:t>
      </w:r>
      <w:proofErr w:type="spellEnd"/>
      <w:r w:rsidR="00682E88">
        <w:rPr>
          <w:iCs/>
          <w:szCs w:val="22"/>
        </w:rPr>
        <w:t>.</w:t>
      </w:r>
    </w:p>
    <w:p w:rsidR="00DC2FC9" w:rsidRPr="00682E88" w:rsidRDefault="00DC2FC9" w:rsidP="00DC2FC9">
      <w:pPr>
        <w:rPr>
          <w:iCs/>
          <w:szCs w:val="22"/>
        </w:rPr>
      </w:pPr>
      <w:r w:rsidRPr="00682E88">
        <w:rPr>
          <w:iCs/>
          <w:szCs w:val="22"/>
        </w:rPr>
        <w:t>Nie przewiduje się by gospodarka wodno - ściekowa  w warunkach pełnej realizacji ustaleń planu, spowodowała negatywne oddziaływanie na stan ilościowy oraz jakościowy wód powierzchniowych i podziemnych. Właściwe funkcjonowanie wszystkich elementów systemu unieszkodliwiania ścieków i wód opadowych zminimalizuje możliwość powstawania zagrożeń dla wód. Ponadto prawne ramy ochrony wód przed zanieczyszczeniami produkcyjnymi tworzy głównie funkcjonowanie pozwoleń zintegrowanych oraz konieczność stosowania przez przedsiębiorców najlepszych dostępnych technik.</w:t>
      </w:r>
    </w:p>
    <w:p w:rsidR="00E236B5" w:rsidRPr="00093E20" w:rsidRDefault="00E236B5" w:rsidP="001A58D4">
      <w:pPr>
        <w:ind w:firstLine="0"/>
        <w:rPr>
          <w:szCs w:val="22"/>
        </w:rPr>
      </w:pPr>
    </w:p>
    <w:p w:rsidR="00226FA0" w:rsidRPr="00256F20" w:rsidRDefault="00226FA0" w:rsidP="00D31155">
      <w:pPr>
        <w:pStyle w:val="Nagwek2"/>
        <w:spacing w:before="0" w:after="0"/>
        <w:ind w:left="578" w:hanging="578"/>
        <w:rPr>
          <w:i w:val="0"/>
          <w:sz w:val="22"/>
          <w:szCs w:val="22"/>
        </w:rPr>
      </w:pPr>
      <w:bookmarkStart w:id="70" w:name="_Toc491846411"/>
      <w:r w:rsidRPr="00256F20">
        <w:rPr>
          <w:i w:val="0"/>
          <w:sz w:val="22"/>
          <w:szCs w:val="22"/>
        </w:rPr>
        <w:t>Zasoby przyrodnicze i poziom różnorodności biologiczn</w:t>
      </w:r>
      <w:bookmarkEnd w:id="68"/>
      <w:r w:rsidRPr="00256F20">
        <w:rPr>
          <w:i w:val="0"/>
          <w:sz w:val="22"/>
          <w:szCs w:val="22"/>
        </w:rPr>
        <w:t>ej</w:t>
      </w:r>
      <w:bookmarkEnd w:id="69"/>
      <w:bookmarkEnd w:id="70"/>
    </w:p>
    <w:p w:rsidR="00256F20" w:rsidRPr="00547074" w:rsidRDefault="00256F20" w:rsidP="00256F20">
      <w:pPr>
        <w:rPr>
          <w:bCs/>
          <w:iCs/>
        </w:rPr>
      </w:pPr>
      <w:r w:rsidRPr="00547074">
        <w:rPr>
          <w:bCs/>
          <w:iCs/>
        </w:rPr>
        <w:t xml:space="preserve">Oddziaływania bezpośrednie na różnorodność biologiczną związane będą </w:t>
      </w:r>
      <w:r w:rsidRPr="00547074">
        <w:rPr>
          <w:bCs/>
          <w:iCs/>
        </w:rPr>
        <w:br/>
        <w:t xml:space="preserve">z okresem rozbudowy i funkcjonowania inwestycji w terenie P. Rozbudowa </w:t>
      </w:r>
      <w:r w:rsidRPr="00547074">
        <w:rPr>
          <w:rFonts w:cs="Arial"/>
          <w:szCs w:val="22"/>
        </w:rPr>
        <w:t>zasobów firmy</w:t>
      </w:r>
      <w:r w:rsidRPr="00547074">
        <w:rPr>
          <w:bCs/>
          <w:iCs/>
        </w:rPr>
        <w:t xml:space="preserve"> spowoduje przejęcie pod zainwestowanie części terenów zieleni niskiej.</w:t>
      </w:r>
    </w:p>
    <w:p w:rsidR="00256F20" w:rsidRPr="00547074" w:rsidRDefault="00256F20" w:rsidP="00256F20">
      <w:r w:rsidRPr="00547074">
        <w:t>W miejscach obecnej roślinności mogą pojawić si</w:t>
      </w:r>
      <w:r w:rsidR="00093E20">
        <w:t>ę zabudowania, place z niewielką</w:t>
      </w:r>
      <w:r w:rsidRPr="00547074">
        <w:t xml:space="preserve"> ilością towarzyszącej zieleni urządzonej. Zmniejszy się udział powierzchni biologicznie czynnej. </w:t>
      </w:r>
    </w:p>
    <w:p w:rsidR="00256F20" w:rsidRPr="00547074" w:rsidRDefault="00256F20" w:rsidP="00256F20">
      <w:r w:rsidRPr="00547074">
        <w:rPr>
          <w:bCs/>
          <w:iCs/>
        </w:rPr>
        <w:t xml:space="preserve">Z uwagi na </w:t>
      </w:r>
      <w:r w:rsidR="00093E20">
        <w:rPr>
          <w:bCs/>
          <w:iCs/>
        </w:rPr>
        <w:t>niskie</w:t>
      </w:r>
      <w:r w:rsidRPr="00547074">
        <w:rPr>
          <w:bCs/>
          <w:iCs/>
        </w:rPr>
        <w:t xml:space="preserve"> walory przyrodnicze, nie przewiduje się istotnego wpływu realizacji ustaleń planu na zasoby przyrodnicze i poziom różnorodności biologicznej.</w:t>
      </w:r>
    </w:p>
    <w:p w:rsidR="00256F20" w:rsidRPr="00547074" w:rsidRDefault="00256F20" w:rsidP="00256F20">
      <w:pPr>
        <w:rPr>
          <w:bCs/>
          <w:iCs/>
        </w:rPr>
      </w:pPr>
      <w:r w:rsidRPr="00547074">
        <w:rPr>
          <w:bCs/>
          <w:iCs/>
        </w:rPr>
        <w:t xml:space="preserve">Celem zmniejszenia negatywnego oddziaływania zainwestowania na środowisko przyrodnicze, </w:t>
      </w:r>
      <w:proofErr w:type="spellStart"/>
      <w:r w:rsidRPr="00547074">
        <w:rPr>
          <w:bCs/>
          <w:iCs/>
        </w:rPr>
        <w:t>mpzp</w:t>
      </w:r>
      <w:proofErr w:type="spellEnd"/>
      <w:r w:rsidRPr="00547074">
        <w:rPr>
          <w:bCs/>
          <w:iCs/>
        </w:rPr>
        <w:t xml:space="preserve"> wprowadza ustalenia w zakresie ochrony jego zasobów m.in. poprzez:</w:t>
      </w:r>
    </w:p>
    <w:p w:rsidR="00F31B8C" w:rsidRPr="00547074" w:rsidRDefault="00256F20" w:rsidP="007726D8">
      <w:pPr>
        <w:numPr>
          <w:ilvl w:val="0"/>
          <w:numId w:val="16"/>
        </w:numPr>
        <w:tabs>
          <w:tab w:val="left" w:pos="284"/>
        </w:tabs>
        <w:ind w:left="284" w:hanging="284"/>
        <w:rPr>
          <w:bCs/>
          <w:iCs/>
        </w:rPr>
      </w:pPr>
      <w:r w:rsidRPr="00547074">
        <w:rPr>
          <w:iCs/>
        </w:rPr>
        <w:t xml:space="preserve">zachowanie min </w:t>
      </w:r>
      <w:r w:rsidR="00547074" w:rsidRPr="00547074">
        <w:rPr>
          <w:iCs/>
        </w:rPr>
        <w:t>14</w:t>
      </w:r>
      <w:r w:rsidRPr="00547074">
        <w:rPr>
          <w:iCs/>
        </w:rPr>
        <w:t xml:space="preserve"> % powierzchni terenu biologicznie czynnej dla terenu P</w:t>
      </w:r>
      <w:r w:rsidR="00547074" w:rsidRPr="00547074">
        <w:rPr>
          <w:iCs/>
        </w:rPr>
        <w:t>.</w:t>
      </w:r>
    </w:p>
    <w:p w:rsidR="002517E8" w:rsidRPr="009A125C" w:rsidRDefault="002517E8" w:rsidP="001A58D4">
      <w:pPr>
        <w:ind w:firstLine="0"/>
        <w:rPr>
          <w:color w:val="000000" w:themeColor="text1"/>
          <w:szCs w:val="22"/>
        </w:rPr>
      </w:pPr>
    </w:p>
    <w:p w:rsidR="00226FA0" w:rsidRPr="009A125C" w:rsidRDefault="00226FA0" w:rsidP="00D31155">
      <w:pPr>
        <w:pStyle w:val="Nagwek2"/>
        <w:spacing w:before="0" w:after="0"/>
        <w:ind w:left="578" w:hanging="578"/>
        <w:rPr>
          <w:i w:val="0"/>
          <w:color w:val="000000" w:themeColor="text1"/>
          <w:sz w:val="22"/>
          <w:szCs w:val="22"/>
        </w:rPr>
      </w:pPr>
      <w:bookmarkStart w:id="71" w:name="_Toc340476280"/>
      <w:bookmarkStart w:id="72" w:name="_Toc367902697"/>
      <w:bookmarkStart w:id="73" w:name="_Toc491846412"/>
      <w:r w:rsidRPr="009A125C">
        <w:rPr>
          <w:i w:val="0"/>
          <w:color w:val="000000" w:themeColor="text1"/>
          <w:sz w:val="22"/>
          <w:szCs w:val="22"/>
        </w:rPr>
        <w:lastRenderedPageBreak/>
        <w:t>Krajobraz</w:t>
      </w:r>
      <w:bookmarkEnd w:id="71"/>
      <w:bookmarkEnd w:id="72"/>
      <w:bookmarkEnd w:id="73"/>
    </w:p>
    <w:p w:rsidR="000B744B" w:rsidRPr="00AC09D9" w:rsidRDefault="000B744B" w:rsidP="000B744B">
      <w:pPr>
        <w:ind w:left="11" w:firstLine="556"/>
        <w:rPr>
          <w:rFonts w:cs="Arial"/>
          <w:szCs w:val="20"/>
        </w:rPr>
      </w:pPr>
      <w:r w:rsidRPr="00AC09D9">
        <w:rPr>
          <w:rFonts w:cs="Arial"/>
        </w:rPr>
        <w:t xml:space="preserve">Przedmiotowy teren jest już obecnie </w:t>
      </w:r>
      <w:r w:rsidR="00D16038" w:rsidRPr="00AC09D9">
        <w:rPr>
          <w:rFonts w:cs="Arial"/>
        </w:rPr>
        <w:t xml:space="preserve">zagospodarowany </w:t>
      </w:r>
      <w:r w:rsidRPr="00AC09D9">
        <w:rPr>
          <w:rFonts w:cs="Arial"/>
        </w:rPr>
        <w:t>zabudow</w:t>
      </w:r>
      <w:r w:rsidR="00D16038" w:rsidRPr="00AC09D9">
        <w:rPr>
          <w:rFonts w:cs="Arial"/>
        </w:rPr>
        <w:t>ą o charakterze</w:t>
      </w:r>
      <w:r w:rsidRPr="00AC09D9">
        <w:rPr>
          <w:rFonts w:cs="Arial"/>
        </w:rPr>
        <w:t xml:space="preserve"> </w:t>
      </w:r>
      <w:r w:rsidR="009A125C" w:rsidRPr="00AC09D9">
        <w:rPr>
          <w:rFonts w:cs="Arial"/>
          <w:szCs w:val="22"/>
          <w:lang w:eastAsia="pl-PL"/>
        </w:rPr>
        <w:t>produkcyjnym</w:t>
      </w:r>
      <w:r w:rsidRPr="00AC09D9">
        <w:rPr>
          <w:rFonts w:cs="Arial"/>
        </w:rPr>
        <w:t xml:space="preserve">, a więc realny wpływ zmian wprowadzanych procedowanym projektem </w:t>
      </w:r>
      <w:proofErr w:type="spellStart"/>
      <w:r w:rsidRPr="00AC09D9">
        <w:rPr>
          <w:rFonts w:cs="Arial"/>
        </w:rPr>
        <w:t>mpzp</w:t>
      </w:r>
      <w:proofErr w:type="spellEnd"/>
      <w:r w:rsidRPr="00AC09D9">
        <w:rPr>
          <w:rFonts w:cs="Arial"/>
        </w:rPr>
        <w:t xml:space="preserve"> jest niewielki.</w:t>
      </w:r>
      <w:r w:rsidRPr="00AC09D9">
        <w:rPr>
          <w:rFonts w:cs="Arial"/>
          <w:szCs w:val="20"/>
        </w:rPr>
        <w:t xml:space="preserve"> Zważywszy również, na fakt iż analizowany obszar jest równinny </w:t>
      </w:r>
      <w:r w:rsidR="00D47B6E">
        <w:rPr>
          <w:rFonts w:cs="Arial"/>
          <w:szCs w:val="20"/>
        </w:rPr>
        <w:br/>
      </w:r>
      <w:r w:rsidRPr="00AC09D9">
        <w:rPr>
          <w:rFonts w:cs="Arial"/>
          <w:szCs w:val="20"/>
        </w:rPr>
        <w:t xml:space="preserve">i znajduje się wśród terenów zabudowy </w:t>
      </w:r>
      <w:r w:rsidR="009A125C" w:rsidRPr="00AC09D9">
        <w:rPr>
          <w:rFonts w:cs="Arial"/>
          <w:szCs w:val="20"/>
        </w:rPr>
        <w:t xml:space="preserve">o podobnym charakterze ewentualne </w:t>
      </w:r>
      <w:r w:rsidR="00D16038" w:rsidRPr="00AC09D9">
        <w:rPr>
          <w:rFonts w:cs="Arial"/>
          <w:szCs w:val="20"/>
        </w:rPr>
        <w:t>nowe obiekty</w:t>
      </w:r>
      <w:r w:rsidRPr="00AC09D9">
        <w:rPr>
          <w:rFonts w:cs="Arial"/>
          <w:szCs w:val="20"/>
        </w:rPr>
        <w:t xml:space="preserve"> nie powinn</w:t>
      </w:r>
      <w:r w:rsidR="00D16038" w:rsidRPr="00AC09D9">
        <w:rPr>
          <w:rFonts w:cs="Arial"/>
          <w:szCs w:val="20"/>
        </w:rPr>
        <w:t>y</w:t>
      </w:r>
      <w:r w:rsidRPr="00AC09D9">
        <w:rPr>
          <w:rFonts w:cs="Arial"/>
          <w:szCs w:val="20"/>
        </w:rPr>
        <w:t xml:space="preserve"> mieć znaczącego wpływu na walory krajobrazowe.</w:t>
      </w:r>
    </w:p>
    <w:p w:rsidR="000B744B" w:rsidRPr="00AC09D9" w:rsidRDefault="000B744B" w:rsidP="000B744B">
      <w:pPr>
        <w:pStyle w:val="Tekstpodstawowywcity"/>
        <w:rPr>
          <w:rFonts w:cs="Arial"/>
          <w:bCs/>
          <w:i/>
          <w:iCs/>
          <w:szCs w:val="22"/>
          <w:lang w:eastAsia="pl-PL"/>
        </w:rPr>
      </w:pPr>
      <w:r w:rsidRPr="00AC09D9">
        <w:rPr>
          <w:rFonts w:cs="Arial"/>
        </w:rPr>
        <w:t xml:space="preserve">W zakresie architektury projekt zmiany planu ustala zasady ograniczające negatywne oddziaływania projektowanego zagospodarowaniana krajobraz. </w:t>
      </w:r>
      <w:r w:rsidR="00D47B6E">
        <w:rPr>
          <w:rFonts w:cs="Arial"/>
        </w:rPr>
        <w:br/>
      </w:r>
      <w:r w:rsidRPr="00AC09D9">
        <w:rPr>
          <w:rFonts w:cs="Arial"/>
        </w:rPr>
        <w:t xml:space="preserve">Zapisy narzucają konkretne wielkości i działania w zakresie wysokości budynków. Ponadto określają inne wskaźniki zabudowy, minimalną powierzchnię biologicznie czynną wskazaną do zachowania. Celem tych zapisów jest wkomponowanie ewentualnie nowych elementów zagospodarowania w otoczenie, z uwzględnieniem położenia i ukształtowania  terenu, a także wytworzenie przestrzeni zapewniającej funkcjonalność i estetykę </w:t>
      </w:r>
      <w:r w:rsidR="00D47B6E">
        <w:rPr>
          <w:rFonts w:cs="Arial"/>
        </w:rPr>
        <w:br/>
      </w:r>
      <w:r w:rsidRPr="00AC09D9">
        <w:rPr>
          <w:rFonts w:cs="Arial"/>
        </w:rPr>
        <w:t xml:space="preserve">z zachowaniem właściwych proporcji pomiędzy faktyczną zabudową, a terenami zieleni </w:t>
      </w:r>
      <w:r w:rsidR="00D47B6E">
        <w:rPr>
          <w:rFonts w:cs="Arial"/>
        </w:rPr>
        <w:br/>
      </w:r>
      <w:r w:rsidRPr="00AC09D9">
        <w:rPr>
          <w:rFonts w:cs="Arial"/>
        </w:rPr>
        <w:t xml:space="preserve">w obrębie poszczególnych nieruchomości. </w:t>
      </w:r>
    </w:p>
    <w:p w:rsidR="00EB4E9A" w:rsidRPr="00AC09D9" w:rsidRDefault="00EB4E9A" w:rsidP="00926BD9">
      <w:pPr>
        <w:pStyle w:val="Tekstpodstawowywcity"/>
        <w:ind w:firstLine="0"/>
      </w:pPr>
    </w:p>
    <w:p w:rsidR="00226FA0" w:rsidRPr="00AC09D9" w:rsidRDefault="00226FA0" w:rsidP="00D31155">
      <w:pPr>
        <w:pStyle w:val="Nagwek2"/>
        <w:spacing w:before="0" w:after="0"/>
        <w:ind w:left="578" w:hanging="578"/>
        <w:rPr>
          <w:i w:val="0"/>
          <w:sz w:val="22"/>
          <w:szCs w:val="22"/>
        </w:rPr>
      </w:pPr>
      <w:bookmarkStart w:id="74" w:name="_Toc340476281"/>
      <w:bookmarkStart w:id="75" w:name="_Toc367902698"/>
      <w:bookmarkStart w:id="76" w:name="_Toc491846413"/>
      <w:r w:rsidRPr="00AC09D9">
        <w:rPr>
          <w:i w:val="0"/>
          <w:sz w:val="22"/>
          <w:szCs w:val="22"/>
        </w:rPr>
        <w:t>Hałas, wibracje oraz promieniowanie elektromagnetyczne</w:t>
      </w:r>
      <w:bookmarkEnd w:id="74"/>
      <w:bookmarkEnd w:id="75"/>
      <w:bookmarkEnd w:id="76"/>
    </w:p>
    <w:p w:rsidR="00AC09D9" w:rsidRDefault="00AC09D9" w:rsidP="00AC09D9">
      <w:pPr>
        <w:ind w:firstLine="540"/>
        <w:rPr>
          <w:rFonts w:cs="Arial"/>
        </w:rPr>
      </w:pPr>
      <w:r w:rsidRPr="00F54DAB">
        <w:rPr>
          <w:rFonts w:cs="Arial"/>
        </w:rPr>
        <w:t>Zapisy projektu planu mogą przyczynić się do wzrostu hałasu na etapie realizacji nowych inwestycji i związane będzie to głównie z pracą maszyn i urządzeń budowlanych oraz transportem materiałów na tereny inwestycji. Oddziaływania te będą najprawdopodobniej ograniczone do pory dziennej.</w:t>
      </w:r>
      <w:r w:rsidRPr="00B0055A">
        <w:rPr>
          <w:rFonts w:cs="Arial"/>
          <w:color w:val="FF0000"/>
        </w:rPr>
        <w:t xml:space="preserve"> </w:t>
      </w:r>
      <w:r>
        <w:rPr>
          <w:rFonts w:cs="Arial"/>
        </w:rPr>
        <w:t>W porze nocnej natężenie ruchu samochodowego znacząco zmniejsza się.</w:t>
      </w:r>
    </w:p>
    <w:p w:rsidR="00AC09D9" w:rsidRPr="008C7963" w:rsidRDefault="00AC09D9" w:rsidP="00AC09D9">
      <w:pPr>
        <w:tabs>
          <w:tab w:val="left" w:pos="709"/>
        </w:tabs>
      </w:pPr>
      <w:r w:rsidRPr="00277251">
        <w:t xml:space="preserve">Na etapie funkcjonowania inwestycji w terenie P głównymi źródłami hałasu będą obiekty produkcyjne oraz zwiększony ruch środków transportu. Dla zachowania dopuszczalnych poziomów hałasu koniecznym jest zastosowanie odpowiednich rozwiązań technicznych poprzez zastosowanie urządzeń o niskiej emisji hałasu, wyciszenie wentylatorów oraz odpowiednie rozplanowanie lokalizacji maszyn i urządzeń. </w:t>
      </w:r>
    </w:p>
    <w:p w:rsidR="00AC09D9" w:rsidRPr="00D55B67" w:rsidRDefault="00AC09D9" w:rsidP="00AC09D9">
      <w:pPr>
        <w:pStyle w:val="Tekstpodstawowy"/>
        <w:spacing w:after="0"/>
        <w:rPr>
          <w:rFonts w:cs="Arial"/>
        </w:rPr>
      </w:pPr>
      <w:r w:rsidRPr="001D2364">
        <w:rPr>
          <w:rFonts w:cs="Arial"/>
        </w:rPr>
        <w:t xml:space="preserve">Realizacja inwestycji musi uwzględniać zasady dotyczące ochrony środowiska przed hałasem zgodnie z Rozporządzenie Ministra Środowiska z dnia 14 czerwca 2007 r. w sprawie dopuszczalnych poziomów hałasu w </w:t>
      </w:r>
      <w:r>
        <w:rPr>
          <w:rFonts w:cs="Arial"/>
        </w:rPr>
        <w:t>środowisku</w:t>
      </w:r>
      <w:r w:rsidRPr="003A5EBC">
        <w:rPr>
          <w:rFonts w:cs="Arial"/>
        </w:rPr>
        <w:t>.</w:t>
      </w:r>
      <w:r>
        <w:rPr>
          <w:rFonts w:cs="Arial"/>
          <w:color w:val="FF0000"/>
        </w:rPr>
        <w:t xml:space="preserve"> </w:t>
      </w:r>
    </w:p>
    <w:p w:rsidR="00AC09D9" w:rsidRPr="001D2364" w:rsidRDefault="00AC09D9" w:rsidP="00AC09D9">
      <w:pPr>
        <w:pStyle w:val="Tekstpodstawowy"/>
        <w:spacing w:after="0"/>
        <w:rPr>
          <w:rFonts w:cs="Arial"/>
        </w:rPr>
      </w:pPr>
      <w:r w:rsidRPr="00481F16">
        <w:rPr>
          <w:rFonts w:cs="Arial"/>
        </w:rPr>
        <w:t>Analizowany projekt planu nie zawiera zapisów, które mogłyby spowodować istotny wzrost poziomu promieniowania e</w:t>
      </w:r>
      <w:r>
        <w:rPr>
          <w:rFonts w:cs="Arial"/>
        </w:rPr>
        <w:t>lektromagnetycznego w otoczeniu</w:t>
      </w:r>
      <w:r w:rsidRPr="001D2364">
        <w:rPr>
          <w:rFonts w:cs="Arial"/>
        </w:rPr>
        <w:t xml:space="preserve">. Ustalenia planu wiążą się z </w:t>
      </w:r>
      <w:r>
        <w:rPr>
          <w:rFonts w:cs="Arial"/>
        </w:rPr>
        <w:t>marginalnym</w:t>
      </w:r>
      <w:r w:rsidRPr="001D2364">
        <w:rPr>
          <w:rFonts w:cs="Arial"/>
        </w:rPr>
        <w:t xml:space="preserve"> wzrostem emisji wynikającej głównie z doprowadzeniem </w:t>
      </w:r>
      <w:r w:rsidR="00D47B6E">
        <w:rPr>
          <w:rFonts w:cs="Arial"/>
        </w:rPr>
        <w:br/>
      </w:r>
      <w:r w:rsidRPr="001D2364">
        <w:rPr>
          <w:rFonts w:cs="Arial"/>
        </w:rPr>
        <w:t>do powstałych inwestycji nowych si</w:t>
      </w:r>
      <w:r>
        <w:rPr>
          <w:rFonts w:cs="Arial"/>
        </w:rPr>
        <w:t>eci infrastruktury elektrotechnicznej.</w:t>
      </w:r>
    </w:p>
    <w:p w:rsidR="00A2065C" w:rsidRPr="00EA6810" w:rsidRDefault="00A2065C" w:rsidP="00D31155">
      <w:pPr>
        <w:ind w:firstLine="0"/>
      </w:pPr>
    </w:p>
    <w:p w:rsidR="00226FA0" w:rsidRPr="009A125C" w:rsidRDefault="00226FA0" w:rsidP="00D31155">
      <w:pPr>
        <w:pStyle w:val="Nagwek2"/>
        <w:spacing w:before="0" w:after="0"/>
        <w:ind w:left="578" w:hanging="578"/>
        <w:rPr>
          <w:i w:val="0"/>
          <w:color w:val="000000" w:themeColor="text1"/>
          <w:sz w:val="22"/>
          <w:szCs w:val="22"/>
        </w:rPr>
      </w:pPr>
      <w:bookmarkStart w:id="77" w:name="_Toc260145217"/>
      <w:bookmarkStart w:id="78" w:name="_Toc340476282"/>
      <w:bookmarkStart w:id="79" w:name="_Toc367902699"/>
      <w:bookmarkStart w:id="80" w:name="_Toc491846414"/>
      <w:r w:rsidRPr="009A125C">
        <w:rPr>
          <w:i w:val="0"/>
          <w:color w:val="000000" w:themeColor="text1"/>
          <w:sz w:val="22"/>
          <w:szCs w:val="22"/>
        </w:rPr>
        <w:lastRenderedPageBreak/>
        <w:t>Zdrowie i warunki życia ludzi</w:t>
      </w:r>
      <w:bookmarkEnd w:id="77"/>
      <w:bookmarkEnd w:id="78"/>
      <w:bookmarkEnd w:id="79"/>
      <w:bookmarkEnd w:id="80"/>
    </w:p>
    <w:p w:rsidR="00975DA3" w:rsidRPr="009A125C" w:rsidRDefault="009F6E45" w:rsidP="00975DA3">
      <w:pPr>
        <w:ind w:left="1" w:firstLine="566"/>
        <w:rPr>
          <w:color w:val="000000" w:themeColor="text1"/>
        </w:rPr>
      </w:pPr>
      <w:r w:rsidRPr="009A125C">
        <w:rPr>
          <w:color w:val="000000" w:themeColor="text1"/>
        </w:rPr>
        <w:t xml:space="preserve">Analizowane zapisy </w:t>
      </w:r>
      <w:proofErr w:type="spellStart"/>
      <w:r w:rsidR="0097101D" w:rsidRPr="009A125C">
        <w:rPr>
          <w:color w:val="000000" w:themeColor="text1"/>
        </w:rPr>
        <w:t>mpzp</w:t>
      </w:r>
      <w:proofErr w:type="spellEnd"/>
      <w:r w:rsidRPr="009A125C">
        <w:rPr>
          <w:color w:val="000000" w:themeColor="text1"/>
        </w:rPr>
        <w:t xml:space="preserve"> nie zawierają zapisów, których realizacja mogłaby spowodować pogorszenie warunków życia ludzi lub zagrożenie ich zdrowia.</w:t>
      </w:r>
    </w:p>
    <w:p w:rsidR="009F6E45" w:rsidRPr="009A125C" w:rsidRDefault="009F6E45" w:rsidP="00B35182">
      <w:pPr>
        <w:rPr>
          <w:color w:val="000000" w:themeColor="text1"/>
        </w:rPr>
      </w:pPr>
    </w:p>
    <w:p w:rsidR="00226FA0" w:rsidRPr="009A125C" w:rsidRDefault="00226FA0" w:rsidP="00D31155">
      <w:pPr>
        <w:pStyle w:val="Nagwek2"/>
        <w:spacing w:before="0" w:after="0"/>
        <w:ind w:left="578" w:hanging="578"/>
        <w:rPr>
          <w:i w:val="0"/>
          <w:color w:val="000000" w:themeColor="text1"/>
          <w:sz w:val="22"/>
          <w:szCs w:val="22"/>
        </w:rPr>
      </w:pPr>
      <w:bookmarkStart w:id="81" w:name="_Toc260145218"/>
      <w:bookmarkStart w:id="82" w:name="_Toc340476283"/>
      <w:bookmarkStart w:id="83" w:name="_Toc367902700"/>
      <w:bookmarkStart w:id="84" w:name="_Toc491846415"/>
      <w:r w:rsidRPr="009A125C">
        <w:rPr>
          <w:i w:val="0"/>
          <w:color w:val="000000" w:themeColor="text1"/>
          <w:sz w:val="22"/>
          <w:szCs w:val="22"/>
        </w:rPr>
        <w:t>Ryzyko wystąpienia poważnych awarii</w:t>
      </w:r>
      <w:bookmarkEnd w:id="81"/>
      <w:bookmarkEnd w:id="82"/>
      <w:bookmarkEnd w:id="83"/>
      <w:bookmarkEnd w:id="84"/>
    </w:p>
    <w:p w:rsidR="00226FA0" w:rsidRPr="009A125C" w:rsidRDefault="00734EF4" w:rsidP="00D31155">
      <w:pPr>
        <w:pStyle w:val="Tekstpodstawowy2"/>
        <w:spacing w:line="360" w:lineRule="auto"/>
        <w:ind w:firstLine="567"/>
        <w:rPr>
          <w:rFonts w:cs="Arial"/>
          <w:color w:val="000000" w:themeColor="text1"/>
          <w:szCs w:val="20"/>
        </w:rPr>
      </w:pPr>
      <w:r w:rsidRPr="009A125C">
        <w:rPr>
          <w:rFonts w:cs="Arial"/>
          <w:color w:val="000000" w:themeColor="text1"/>
          <w:sz w:val="22"/>
          <w:szCs w:val="20"/>
        </w:rPr>
        <w:t>N</w:t>
      </w:r>
      <w:r w:rsidR="00226FA0" w:rsidRPr="009A125C">
        <w:rPr>
          <w:rFonts w:cs="Arial"/>
          <w:color w:val="000000" w:themeColor="text1"/>
          <w:sz w:val="22"/>
          <w:szCs w:val="20"/>
        </w:rPr>
        <w:t xml:space="preserve">a obszarze objętym </w:t>
      </w:r>
      <w:proofErr w:type="spellStart"/>
      <w:r w:rsidR="00286E47" w:rsidRPr="009A125C">
        <w:rPr>
          <w:rFonts w:cs="Arial"/>
          <w:color w:val="000000" w:themeColor="text1"/>
          <w:sz w:val="22"/>
          <w:szCs w:val="20"/>
        </w:rPr>
        <w:t>mpzp</w:t>
      </w:r>
      <w:proofErr w:type="spellEnd"/>
      <w:r w:rsidR="00226FA0" w:rsidRPr="009A125C">
        <w:rPr>
          <w:rFonts w:cs="Arial"/>
          <w:color w:val="000000" w:themeColor="text1"/>
          <w:sz w:val="22"/>
          <w:szCs w:val="20"/>
        </w:rPr>
        <w:t xml:space="preserve"> </w:t>
      </w:r>
      <w:r w:rsidRPr="009A125C">
        <w:rPr>
          <w:rFonts w:cs="Arial"/>
          <w:color w:val="000000" w:themeColor="text1"/>
          <w:sz w:val="22"/>
          <w:szCs w:val="20"/>
        </w:rPr>
        <w:t>nie występują</w:t>
      </w:r>
      <w:r w:rsidR="00226FA0" w:rsidRPr="009A125C">
        <w:rPr>
          <w:rFonts w:cs="Arial"/>
          <w:color w:val="000000" w:themeColor="text1"/>
          <w:sz w:val="22"/>
          <w:szCs w:val="20"/>
        </w:rPr>
        <w:t xml:space="preserve"> obiekt</w:t>
      </w:r>
      <w:r w:rsidRPr="009A125C">
        <w:rPr>
          <w:rFonts w:cs="Arial"/>
          <w:color w:val="000000" w:themeColor="text1"/>
          <w:sz w:val="22"/>
          <w:szCs w:val="20"/>
        </w:rPr>
        <w:t>y</w:t>
      </w:r>
      <w:r w:rsidR="00226FA0" w:rsidRPr="009A125C">
        <w:rPr>
          <w:rFonts w:cs="Arial"/>
          <w:color w:val="000000" w:themeColor="text1"/>
          <w:sz w:val="22"/>
          <w:szCs w:val="20"/>
        </w:rPr>
        <w:t xml:space="preserve"> zalicz</w:t>
      </w:r>
      <w:r w:rsidRPr="009A125C">
        <w:rPr>
          <w:rFonts w:cs="Arial"/>
          <w:color w:val="000000" w:themeColor="text1"/>
          <w:sz w:val="22"/>
          <w:szCs w:val="20"/>
        </w:rPr>
        <w:t>a</w:t>
      </w:r>
      <w:r w:rsidR="00226FA0" w:rsidRPr="009A125C">
        <w:rPr>
          <w:rFonts w:cs="Arial"/>
          <w:color w:val="000000" w:themeColor="text1"/>
          <w:sz w:val="22"/>
          <w:szCs w:val="20"/>
        </w:rPr>
        <w:t>n</w:t>
      </w:r>
      <w:r w:rsidRPr="009A125C">
        <w:rPr>
          <w:rFonts w:cs="Arial"/>
          <w:color w:val="000000" w:themeColor="text1"/>
          <w:sz w:val="22"/>
          <w:szCs w:val="20"/>
        </w:rPr>
        <w:t xml:space="preserve">e </w:t>
      </w:r>
      <w:r w:rsidR="00226FA0" w:rsidRPr="009A125C">
        <w:rPr>
          <w:rFonts w:cs="Arial"/>
          <w:color w:val="000000" w:themeColor="text1"/>
          <w:sz w:val="22"/>
          <w:szCs w:val="20"/>
        </w:rPr>
        <w:t xml:space="preserve">do zakładów </w:t>
      </w:r>
      <w:r w:rsidR="005C3EFA" w:rsidRPr="009A125C">
        <w:rPr>
          <w:rFonts w:cs="Arial"/>
          <w:color w:val="000000" w:themeColor="text1"/>
          <w:sz w:val="22"/>
          <w:szCs w:val="20"/>
        </w:rPr>
        <w:br/>
      </w:r>
      <w:r w:rsidR="00226FA0" w:rsidRPr="009A125C">
        <w:rPr>
          <w:rFonts w:cs="Arial"/>
          <w:color w:val="000000" w:themeColor="text1"/>
          <w:sz w:val="22"/>
          <w:szCs w:val="20"/>
        </w:rPr>
        <w:t xml:space="preserve">o dużym i zakładów o zwiększonym ryzyku wystąpienia poważnej awarii oraz obiektów zaliczonych do kategorii „potencjalni sprawcy poważnych awarii”. Projekt </w:t>
      </w:r>
      <w:proofErr w:type="spellStart"/>
      <w:r w:rsidR="0084381F" w:rsidRPr="009A125C">
        <w:rPr>
          <w:rFonts w:cs="Arial"/>
          <w:color w:val="000000" w:themeColor="text1"/>
          <w:sz w:val="22"/>
          <w:szCs w:val="20"/>
        </w:rPr>
        <w:t>mpzp</w:t>
      </w:r>
      <w:proofErr w:type="spellEnd"/>
      <w:r w:rsidR="0084381F" w:rsidRPr="009A125C">
        <w:rPr>
          <w:rFonts w:cs="Arial"/>
          <w:color w:val="000000" w:themeColor="text1"/>
          <w:sz w:val="22"/>
          <w:szCs w:val="20"/>
        </w:rPr>
        <w:t xml:space="preserve"> </w:t>
      </w:r>
      <w:r w:rsidR="00226FA0" w:rsidRPr="009A125C">
        <w:rPr>
          <w:rFonts w:cs="Arial"/>
          <w:color w:val="000000" w:themeColor="text1"/>
          <w:sz w:val="22"/>
          <w:szCs w:val="20"/>
        </w:rPr>
        <w:t xml:space="preserve">nie </w:t>
      </w:r>
      <w:r w:rsidR="009F6E45" w:rsidRPr="009A125C">
        <w:rPr>
          <w:rFonts w:cs="Arial"/>
          <w:color w:val="000000" w:themeColor="text1"/>
          <w:sz w:val="22"/>
          <w:szCs w:val="20"/>
        </w:rPr>
        <w:t>wprowadza</w:t>
      </w:r>
      <w:r w:rsidR="00226FA0" w:rsidRPr="009A125C">
        <w:rPr>
          <w:rFonts w:cs="Arial"/>
          <w:color w:val="000000" w:themeColor="text1"/>
          <w:sz w:val="22"/>
          <w:szCs w:val="20"/>
        </w:rPr>
        <w:t xml:space="preserve"> </w:t>
      </w:r>
      <w:r w:rsidR="00B210FC" w:rsidRPr="009A125C">
        <w:rPr>
          <w:rFonts w:cs="Arial"/>
          <w:color w:val="000000" w:themeColor="text1"/>
          <w:sz w:val="22"/>
          <w:szCs w:val="20"/>
        </w:rPr>
        <w:t>takich</w:t>
      </w:r>
      <w:r w:rsidR="00226FA0" w:rsidRPr="009A125C">
        <w:rPr>
          <w:rFonts w:cs="Arial"/>
          <w:color w:val="000000" w:themeColor="text1"/>
          <w:sz w:val="22"/>
          <w:szCs w:val="20"/>
        </w:rPr>
        <w:t xml:space="preserve"> </w:t>
      </w:r>
      <w:r w:rsidR="00B210FC" w:rsidRPr="009A125C">
        <w:rPr>
          <w:rFonts w:cs="Arial"/>
          <w:color w:val="000000" w:themeColor="text1"/>
          <w:sz w:val="22"/>
          <w:szCs w:val="20"/>
        </w:rPr>
        <w:t>zapisów</w:t>
      </w:r>
      <w:r w:rsidR="00226FA0" w:rsidRPr="009A125C">
        <w:rPr>
          <w:rFonts w:cs="Arial"/>
          <w:color w:val="000000" w:themeColor="text1"/>
          <w:sz w:val="22"/>
          <w:szCs w:val="20"/>
        </w:rPr>
        <w:t xml:space="preserve"> ani innych ustaleń, które mogłyby skutkować powstaniem tego typu zakładów.</w:t>
      </w:r>
    </w:p>
    <w:p w:rsidR="00226FA0" w:rsidRPr="009A125C" w:rsidRDefault="00226FA0" w:rsidP="00D31155">
      <w:pPr>
        <w:pStyle w:val="Tekstpodstawowy2"/>
        <w:spacing w:line="360" w:lineRule="auto"/>
        <w:rPr>
          <w:color w:val="000000" w:themeColor="text1"/>
        </w:rPr>
      </w:pPr>
    </w:p>
    <w:p w:rsidR="00226FA0" w:rsidRPr="009A125C" w:rsidRDefault="00226FA0" w:rsidP="00D31155">
      <w:pPr>
        <w:pStyle w:val="Nagwek2"/>
        <w:spacing w:before="0" w:after="0"/>
        <w:ind w:left="578" w:hanging="578"/>
        <w:rPr>
          <w:i w:val="0"/>
          <w:color w:val="000000" w:themeColor="text1"/>
          <w:sz w:val="22"/>
          <w:szCs w:val="22"/>
        </w:rPr>
      </w:pPr>
      <w:bookmarkStart w:id="85" w:name="_Toc260145219"/>
      <w:bookmarkStart w:id="86" w:name="_Toc340476284"/>
      <w:bookmarkStart w:id="87" w:name="_Toc367902701"/>
      <w:bookmarkStart w:id="88" w:name="_Toc491846416"/>
      <w:r w:rsidRPr="009A125C">
        <w:rPr>
          <w:i w:val="0"/>
          <w:color w:val="000000" w:themeColor="text1"/>
          <w:sz w:val="22"/>
          <w:szCs w:val="22"/>
        </w:rPr>
        <w:t>Zabytki i dobra materialne</w:t>
      </w:r>
      <w:bookmarkEnd w:id="85"/>
      <w:bookmarkEnd w:id="86"/>
      <w:bookmarkEnd w:id="87"/>
      <w:bookmarkEnd w:id="88"/>
    </w:p>
    <w:p w:rsidR="009E6784" w:rsidRPr="009A125C" w:rsidRDefault="00226FA0" w:rsidP="009E6784">
      <w:pPr>
        <w:pStyle w:val="Tekstpodstawowy"/>
        <w:spacing w:after="0"/>
        <w:rPr>
          <w:rFonts w:cs="Arial"/>
          <w:color w:val="000000" w:themeColor="text1"/>
        </w:rPr>
      </w:pPr>
      <w:r w:rsidRPr="009A125C">
        <w:rPr>
          <w:rFonts w:cs="Arial"/>
          <w:color w:val="000000" w:themeColor="text1"/>
          <w:szCs w:val="20"/>
        </w:rPr>
        <w:t xml:space="preserve">Ustalenia projektu </w:t>
      </w:r>
      <w:proofErr w:type="spellStart"/>
      <w:r w:rsidR="0084381F" w:rsidRPr="009A125C">
        <w:rPr>
          <w:rFonts w:cs="Arial"/>
          <w:color w:val="000000" w:themeColor="text1"/>
          <w:szCs w:val="20"/>
        </w:rPr>
        <w:t>mpzp</w:t>
      </w:r>
      <w:proofErr w:type="spellEnd"/>
      <w:r w:rsidR="005A4712" w:rsidRPr="009A125C">
        <w:rPr>
          <w:rFonts w:cs="Arial"/>
          <w:color w:val="000000" w:themeColor="text1"/>
          <w:szCs w:val="20"/>
        </w:rPr>
        <w:t>,</w:t>
      </w:r>
      <w:r w:rsidRPr="009A125C">
        <w:rPr>
          <w:rFonts w:cs="Arial"/>
          <w:color w:val="000000" w:themeColor="text1"/>
          <w:szCs w:val="20"/>
        </w:rPr>
        <w:t xml:space="preserve"> nie stwarzają możliwości negatywnego oddziaływania na dobra materialne oraz zabytki. Nie pozbawią one również właścicieli gruntów sąsiednich dostępu do drogi publicznej, możliwości korzystania z wody, kanalizacji, energii elektrycznej, cieplnej oraz z środków łączności, dostępu do światła dziennego do pomieszczeń przeznaczonych na pobyt ludzi, dostępu do obiektów usługowych.</w:t>
      </w:r>
    </w:p>
    <w:p w:rsidR="00226FA0" w:rsidRPr="00C62F20" w:rsidRDefault="00226FA0" w:rsidP="00D31155">
      <w:pPr>
        <w:ind w:firstLine="0"/>
      </w:pPr>
    </w:p>
    <w:p w:rsidR="00226FA0" w:rsidRPr="009A125C" w:rsidRDefault="00AB4765" w:rsidP="00D31155">
      <w:pPr>
        <w:pStyle w:val="Nagwek2"/>
        <w:spacing w:before="0" w:after="0"/>
        <w:ind w:left="578" w:hanging="578"/>
        <w:rPr>
          <w:i w:val="0"/>
          <w:color w:val="000000" w:themeColor="text1"/>
          <w:sz w:val="22"/>
          <w:szCs w:val="22"/>
        </w:rPr>
      </w:pPr>
      <w:bookmarkStart w:id="89" w:name="_Toc260145220"/>
      <w:bookmarkStart w:id="90" w:name="_Toc340476285"/>
      <w:bookmarkStart w:id="91" w:name="_Toc367902702"/>
      <w:bookmarkStart w:id="92" w:name="_Toc491846417"/>
      <w:r w:rsidRPr="009A125C">
        <w:rPr>
          <w:i w:val="0"/>
          <w:color w:val="000000" w:themeColor="text1"/>
          <w:sz w:val="22"/>
          <w:szCs w:val="22"/>
        </w:rPr>
        <w:t>Oddziaływania</w:t>
      </w:r>
      <w:r w:rsidR="00226FA0" w:rsidRPr="009A125C">
        <w:rPr>
          <w:i w:val="0"/>
          <w:color w:val="000000" w:themeColor="text1"/>
          <w:sz w:val="22"/>
          <w:szCs w:val="22"/>
        </w:rPr>
        <w:t xml:space="preserve"> transgraniczne</w:t>
      </w:r>
      <w:bookmarkEnd w:id="89"/>
      <w:bookmarkEnd w:id="90"/>
      <w:bookmarkEnd w:id="91"/>
      <w:bookmarkEnd w:id="92"/>
    </w:p>
    <w:p w:rsidR="00226FA0" w:rsidRDefault="00226FA0" w:rsidP="00D31155">
      <w:pPr>
        <w:rPr>
          <w:rFonts w:cs="Arial"/>
          <w:color w:val="000000" w:themeColor="text1"/>
          <w:szCs w:val="20"/>
        </w:rPr>
      </w:pPr>
      <w:r w:rsidRPr="009A125C">
        <w:rPr>
          <w:rFonts w:cs="Arial"/>
          <w:color w:val="000000" w:themeColor="text1"/>
          <w:szCs w:val="20"/>
        </w:rPr>
        <w:t xml:space="preserve">Położenie obszaru objętego projektem </w:t>
      </w:r>
      <w:proofErr w:type="spellStart"/>
      <w:r w:rsidR="0084381F" w:rsidRPr="009A125C">
        <w:rPr>
          <w:rFonts w:cs="Arial"/>
          <w:color w:val="000000" w:themeColor="text1"/>
          <w:szCs w:val="20"/>
        </w:rPr>
        <w:t>mpzp</w:t>
      </w:r>
      <w:proofErr w:type="spellEnd"/>
      <w:r w:rsidRPr="009A125C">
        <w:rPr>
          <w:rFonts w:cs="Arial"/>
          <w:color w:val="000000" w:themeColor="text1"/>
          <w:szCs w:val="20"/>
        </w:rPr>
        <w:t xml:space="preserve"> a przede wszystkim charakter projektowanego zainwestowania, wyklucza możliwość transgranicznego oddziaływania na środowisko.</w:t>
      </w:r>
    </w:p>
    <w:p w:rsidR="00C57FED" w:rsidRDefault="00C57FED" w:rsidP="00D31155">
      <w:pPr>
        <w:rPr>
          <w:rFonts w:cs="Arial"/>
          <w:color w:val="000000" w:themeColor="text1"/>
          <w:szCs w:val="20"/>
        </w:rPr>
      </w:pPr>
    </w:p>
    <w:p w:rsidR="00C57FED" w:rsidRPr="00EB5BBD" w:rsidRDefault="00C57FED" w:rsidP="00C57FED">
      <w:pPr>
        <w:pStyle w:val="Nagwek1"/>
        <w:tabs>
          <w:tab w:val="clear" w:pos="574"/>
          <w:tab w:val="left" w:pos="567"/>
        </w:tabs>
        <w:spacing w:before="0" w:after="0"/>
        <w:ind w:left="567" w:hanging="567"/>
        <w:rPr>
          <w:color w:val="000000" w:themeColor="text1"/>
          <w:sz w:val="22"/>
          <w:szCs w:val="22"/>
        </w:rPr>
      </w:pPr>
      <w:bookmarkStart w:id="93" w:name="_Toc491846418"/>
      <w:r w:rsidRPr="00EB5BBD">
        <w:rPr>
          <w:color w:val="000000" w:themeColor="text1"/>
          <w:sz w:val="22"/>
          <w:szCs w:val="22"/>
        </w:rPr>
        <w:t xml:space="preserve">Propozycje innych niż w projekcie </w:t>
      </w:r>
      <w:proofErr w:type="spellStart"/>
      <w:r w:rsidRPr="00EB5BBD">
        <w:rPr>
          <w:color w:val="000000" w:themeColor="text1"/>
          <w:sz w:val="22"/>
          <w:szCs w:val="22"/>
        </w:rPr>
        <w:t>mpzp</w:t>
      </w:r>
      <w:proofErr w:type="spellEnd"/>
      <w:r w:rsidRPr="00EB5BBD">
        <w:rPr>
          <w:color w:val="000000" w:themeColor="text1"/>
          <w:sz w:val="22"/>
          <w:szCs w:val="22"/>
        </w:rPr>
        <w:t xml:space="preserve"> rozwiązań alternatywnych </w:t>
      </w:r>
      <w:r w:rsidRPr="00EB5BBD">
        <w:rPr>
          <w:color w:val="000000" w:themeColor="text1"/>
          <w:sz w:val="22"/>
          <w:szCs w:val="22"/>
        </w:rPr>
        <w:br/>
        <w:t>a także zapobiegających, ograniczających lub kompensujących negatywne oddziaływania na środowisko</w:t>
      </w:r>
      <w:bookmarkEnd w:id="93"/>
    </w:p>
    <w:p w:rsidR="00F563B5" w:rsidRPr="002C17D6" w:rsidRDefault="00F563B5" w:rsidP="00F563B5">
      <w:pPr>
        <w:pStyle w:val="Teksttreci1"/>
        <w:tabs>
          <w:tab w:val="left" w:pos="851"/>
        </w:tabs>
        <w:spacing w:line="360" w:lineRule="auto"/>
      </w:pPr>
      <w:r w:rsidRPr="002C17D6">
        <w:t xml:space="preserve">Z uwagi na brak istotnych negatywnych oddziaływań na środowisko, będących skutkiem analizowanego projektu </w:t>
      </w:r>
      <w:proofErr w:type="spellStart"/>
      <w:r w:rsidRPr="002C17D6">
        <w:t>mpzp</w:t>
      </w:r>
      <w:proofErr w:type="spellEnd"/>
      <w:r w:rsidRPr="002C17D6">
        <w:t xml:space="preserve">, nie proponuje się realizacji rozwiązań alternatywnych </w:t>
      </w:r>
      <w:r w:rsidRPr="002C17D6">
        <w:rPr>
          <w:iCs/>
        </w:rPr>
        <w:t>w  stosunku do wersji podlegającej ocenie.</w:t>
      </w:r>
    </w:p>
    <w:p w:rsidR="00F563B5" w:rsidRPr="002C17D6" w:rsidRDefault="00F563B5" w:rsidP="00F563B5">
      <w:pPr>
        <w:pStyle w:val="Teksttreci1"/>
        <w:tabs>
          <w:tab w:val="left" w:pos="851"/>
        </w:tabs>
        <w:spacing w:line="360" w:lineRule="auto"/>
        <w:rPr>
          <w:iCs/>
        </w:rPr>
      </w:pPr>
      <w:r w:rsidRPr="002C17D6">
        <w:rPr>
          <w:iCs/>
        </w:rPr>
        <w:t xml:space="preserve">Jednocześnie w celu zmniejszenia negatywnych skutków realizacji ustaleń projektu </w:t>
      </w:r>
      <w:proofErr w:type="spellStart"/>
      <w:r w:rsidRPr="002C17D6">
        <w:rPr>
          <w:iCs/>
        </w:rPr>
        <w:t>mpzp</w:t>
      </w:r>
      <w:proofErr w:type="spellEnd"/>
      <w:r w:rsidRPr="002C17D6">
        <w:rPr>
          <w:iCs/>
        </w:rPr>
        <w:t xml:space="preserve"> zaleca się : </w:t>
      </w:r>
    </w:p>
    <w:p w:rsidR="00F563B5" w:rsidRPr="002C17D6" w:rsidRDefault="00F563B5" w:rsidP="007726D8">
      <w:pPr>
        <w:pStyle w:val="Teksttreci1"/>
        <w:numPr>
          <w:ilvl w:val="0"/>
          <w:numId w:val="17"/>
        </w:numPr>
        <w:tabs>
          <w:tab w:val="left" w:pos="284"/>
        </w:tabs>
        <w:spacing w:line="360" w:lineRule="auto"/>
        <w:ind w:left="284" w:hanging="284"/>
        <w:rPr>
          <w:iCs/>
        </w:rPr>
      </w:pPr>
      <w:r w:rsidRPr="002C17D6">
        <w:rPr>
          <w:iCs/>
        </w:rPr>
        <w:t xml:space="preserve">zabezpieczenie wykopów przed wpadaniem do nich małych zwierząt, </w:t>
      </w:r>
    </w:p>
    <w:p w:rsidR="00F563B5" w:rsidRPr="0005221A" w:rsidRDefault="00F563B5" w:rsidP="007726D8">
      <w:pPr>
        <w:pStyle w:val="Teksttreci1"/>
        <w:numPr>
          <w:ilvl w:val="0"/>
          <w:numId w:val="17"/>
        </w:numPr>
        <w:tabs>
          <w:tab w:val="left" w:pos="284"/>
        </w:tabs>
        <w:spacing w:line="360" w:lineRule="auto"/>
        <w:ind w:left="284" w:hanging="284"/>
        <w:rPr>
          <w:iCs/>
        </w:rPr>
      </w:pPr>
      <w:r w:rsidRPr="002C17D6">
        <w:rPr>
          <w:iCs/>
        </w:rPr>
        <w:t>ochronę środowiska gruntowo - wodnego przed przedostawaniem się do niego zanieczyszczeń ropopochodnych oraz innych substancji używanych przez środki transportu, a także przez maszyny i urządz</w:t>
      </w:r>
      <w:r>
        <w:rPr>
          <w:iCs/>
        </w:rPr>
        <w:t>enia w trakcie prac budowlanych.</w:t>
      </w:r>
    </w:p>
    <w:p w:rsidR="00C57FED" w:rsidRPr="00CB5BFE" w:rsidRDefault="00C57FED" w:rsidP="00C57FED">
      <w:pPr>
        <w:pStyle w:val="Teksttreci1"/>
        <w:tabs>
          <w:tab w:val="left" w:pos="851"/>
        </w:tabs>
        <w:spacing w:line="360" w:lineRule="auto"/>
        <w:rPr>
          <w:color w:val="FF0000"/>
        </w:rPr>
      </w:pPr>
    </w:p>
    <w:p w:rsidR="00C57FED" w:rsidRPr="00EB5BBD" w:rsidRDefault="00C57FED" w:rsidP="00C57FED">
      <w:pPr>
        <w:pStyle w:val="Nagwek1"/>
        <w:tabs>
          <w:tab w:val="clear" w:pos="574"/>
          <w:tab w:val="left" w:pos="567"/>
        </w:tabs>
        <w:spacing w:before="0" w:after="0"/>
        <w:ind w:left="567" w:hanging="567"/>
        <w:rPr>
          <w:color w:val="000000" w:themeColor="text1"/>
          <w:sz w:val="22"/>
          <w:szCs w:val="22"/>
        </w:rPr>
      </w:pPr>
      <w:bookmarkStart w:id="94" w:name="_Toc491846419"/>
      <w:r w:rsidRPr="00EB5BBD">
        <w:rPr>
          <w:color w:val="000000" w:themeColor="text1"/>
          <w:sz w:val="22"/>
          <w:szCs w:val="22"/>
        </w:rPr>
        <w:lastRenderedPageBreak/>
        <w:t xml:space="preserve">Propozycje dotyczące przewidywanych metod analizy skutków realizacji postanowień projektu zmiany </w:t>
      </w:r>
      <w:proofErr w:type="spellStart"/>
      <w:r w:rsidRPr="00EB5BBD">
        <w:rPr>
          <w:color w:val="000000" w:themeColor="text1"/>
          <w:sz w:val="22"/>
          <w:szCs w:val="22"/>
        </w:rPr>
        <w:t>mpzp</w:t>
      </w:r>
      <w:proofErr w:type="spellEnd"/>
      <w:r w:rsidRPr="00EB5BBD">
        <w:rPr>
          <w:color w:val="000000" w:themeColor="text1"/>
          <w:sz w:val="22"/>
          <w:szCs w:val="22"/>
        </w:rPr>
        <w:t xml:space="preserve"> oraz częstotliwość jej przeprowadzania</w:t>
      </w:r>
      <w:bookmarkEnd w:id="94"/>
    </w:p>
    <w:p w:rsidR="00C57FED" w:rsidRPr="00EB5BBD" w:rsidRDefault="00C57FED" w:rsidP="00C57FED">
      <w:pPr>
        <w:pStyle w:val="Tekstpodstawowy3"/>
        <w:suppressAutoHyphens w:val="0"/>
        <w:autoSpaceDE w:val="0"/>
        <w:autoSpaceDN w:val="0"/>
        <w:adjustRightInd w:val="0"/>
        <w:ind w:firstLine="550"/>
        <w:rPr>
          <w:color w:val="000000" w:themeColor="text1"/>
        </w:rPr>
      </w:pPr>
      <w:r w:rsidRPr="00EB5BBD">
        <w:rPr>
          <w:color w:val="000000" w:themeColor="text1"/>
        </w:rPr>
        <w:t xml:space="preserve">Zgodnie z art. 35 ust. 1 ustawy z dnia 7 lipca 1994 r. - Prawo budowlane, przed wydaniem decyzji o pozwoleniu na budowę, właściwy organ sprawdza zgodność projektu budowlanego z ustaleniami miejscowego planu zagospodarowania przestrzennego. Zgodnie z art. 54 ustawy prawo budowlane, do użytkowania obiektu budowlanego, </w:t>
      </w:r>
      <w:r w:rsidR="00D47B6E">
        <w:rPr>
          <w:color w:val="000000" w:themeColor="text1"/>
        </w:rPr>
        <w:br/>
      </w:r>
      <w:r w:rsidRPr="00EB5BBD">
        <w:rPr>
          <w:color w:val="000000" w:themeColor="text1"/>
        </w:rPr>
        <w:t>na którego wzniesienie jest wymagane pozwolenie na budowę, można przystąpić po zawiadomieniu właściwego organu o zakończeniu budowy. Nadzór i kontrola nad przestrzeganiem przepisów prawa budowlanego, a w szczególności zgodności zagospodarowania terenu z miejscowymi planami zagospodarowania przestrzennego oraz wymaganiami ochrony środowiska, zgodnie z art. 81 ust. 1 powyższej ustawy, należy do podstaw</w:t>
      </w:r>
      <w:r w:rsidR="00BD6D2A">
        <w:rPr>
          <w:color w:val="000000" w:themeColor="text1"/>
        </w:rPr>
        <w:t xml:space="preserve"> </w:t>
      </w:r>
      <w:r w:rsidRPr="00EB5BBD">
        <w:rPr>
          <w:color w:val="000000" w:themeColor="text1"/>
        </w:rPr>
        <w:t xml:space="preserve">owych obowiązków organów administracji architektoniczno-budowlanej </w:t>
      </w:r>
      <w:r w:rsidRPr="00EB5BBD">
        <w:rPr>
          <w:color w:val="000000" w:themeColor="text1"/>
        </w:rPr>
        <w:br/>
        <w:t xml:space="preserve">i nadzoru budowlanego. </w:t>
      </w:r>
    </w:p>
    <w:p w:rsidR="0044050D" w:rsidRPr="0048220D" w:rsidRDefault="0044050D" w:rsidP="0044050D">
      <w:pPr>
        <w:suppressAutoHyphens w:val="0"/>
        <w:autoSpaceDE w:val="0"/>
        <w:autoSpaceDN w:val="0"/>
        <w:adjustRightInd w:val="0"/>
        <w:rPr>
          <w:rFonts w:cs="Arial"/>
          <w:szCs w:val="20"/>
        </w:rPr>
      </w:pPr>
      <w:r w:rsidRPr="007E15FB">
        <w:rPr>
          <w:rFonts w:cs="Arial"/>
          <w:szCs w:val="20"/>
        </w:rPr>
        <w:t xml:space="preserve">Monitoring skutków realizacji ustaleń projektu planu, prowadzony będzie również </w:t>
      </w:r>
      <w:r w:rsidRPr="007E15FB">
        <w:rPr>
          <w:rFonts w:cs="Arial"/>
          <w:szCs w:val="20"/>
        </w:rPr>
        <w:br/>
        <w:t xml:space="preserve">w ramach analizy zmian w zagospodarowaniu przestrzennym, uwzględniającej m.in. prowadzone na bieżąco rejestry wydanych pozwoleń na budowę, rejestry obiektów oddanych do użytku oraz wydanych zezwoleń na realizację dróg i dokonywanej, zgodnie </w:t>
      </w:r>
      <w:r w:rsidRPr="007E15FB">
        <w:rPr>
          <w:rFonts w:cs="Arial"/>
          <w:szCs w:val="20"/>
        </w:rPr>
        <w:br/>
        <w:t xml:space="preserve">z art. 32 ustawy z dnia 27 marca 2003 r. o planowaniu i zagospodarowaniu </w:t>
      </w:r>
      <w:r w:rsidRPr="0048220D">
        <w:rPr>
          <w:rFonts w:cs="Arial"/>
          <w:szCs w:val="20"/>
        </w:rPr>
        <w:t>przestrzennym. Analiza taka musi zostać opracowana co najmniej raz w czasie kadencji rady gminy.</w:t>
      </w:r>
    </w:p>
    <w:p w:rsidR="0044050D" w:rsidRPr="0048220D" w:rsidRDefault="0044050D" w:rsidP="0044050D">
      <w:pPr>
        <w:suppressAutoHyphens w:val="0"/>
        <w:autoSpaceDE w:val="0"/>
        <w:autoSpaceDN w:val="0"/>
        <w:adjustRightInd w:val="0"/>
        <w:rPr>
          <w:rFonts w:cs="Arial"/>
          <w:szCs w:val="20"/>
        </w:rPr>
      </w:pPr>
      <w:r w:rsidRPr="0048220D">
        <w:rPr>
          <w:rFonts w:cs="Arial"/>
          <w:szCs w:val="20"/>
        </w:rPr>
        <w:t>W</w:t>
      </w:r>
      <w:r w:rsidRPr="0048220D">
        <w:rPr>
          <w:rFonts w:cs="Arial"/>
          <w:iCs/>
          <w:szCs w:val="20"/>
        </w:rPr>
        <w:t xml:space="preserve"> zakresie oddziaływania projektowanego zagospodarowania terenu na środowisko w odniesieniu do przedsięwzięć, dla których wydana zostanie decyzja o uwarunkowaniach środowiskowych, obowiązywać będzie monitoring środowiska w zakresie i metodach określonych w wydanej decyzji. </w:t>
      </w:r>
    </w:p>
    <w:p w:rsidR="0044050D" w:rsidRPr="0048220D" w:rsidRDefault="0044050D" w:rsidP="0044050D">
      <w:pPr>
        <w:suppressAutoHyphens w:val="0"/>
        <w:autoSpaceDE w:val="0"/>
        <w:autoSpaceDN w:val="0"/>
        <w:adjustRightInd w:val="0"/>
        <w:rPr>
          <w:rFonts w:cs="Arial"/>
          <w:szCs w:val="20"/>
        </w:rPr>
      </w:pPr>
      <w:r w:rsidRPr="0048220D">
        <w:rPr>
          <w:rFonts w:cs="Arial"/>
          <w:iCs/>
          <w:szCs w:val="20"/>
        </w:rPr>
        <w:t>Zakład powinien na bieżąco monitorować przebieg funkcjonowania urządzeń</w:t>
      </w:r>
      <w:r>
        <w:rPr>
          <w:rFonts w:cs="Arial"/>
          <w:iCs/>
          <w:szCs w:val="20"/>
        </w:rPr>
        <w:t>,</w:t>
      </w:r>
      <w:r w:rsidRPr="0048220D">
        <w:rPr>
          <w:rFonts w:cs="Arial"/>
          <w:iCs/>
          <w:szCs w:val="20"/>
        </w:rPr>
        <w:t xml:space="preserve"> zapewniając</w:t>
      </w:r>
      <w:r>
        <w:rPr>
          <w:rFonts w:cs="Arial"/>
          <w:iCs/>
          <w:szCs w:val="20"/>
        </w:rPr>
        <w:t xml:space="preserve"> tym samym</w:t>
      </w:r>
      <w:r w:rsidRPr="0048220D">
        <w:rPr>
          <w:rFonts w:cs="Arial"/>
          <w:iCs/>
          <w:szCs w:val="20"/>
        </w:rPr>
        <w:t xml:space="preserve"> dotrzymanie wymaganych standardów środowiska.</w:t>
      </w:r>
    </w:p>
    <w:p w:rsidR="0044050D" w:rsidRPr="007A2705" w:rsidRDefault="0044050D" w:rsidP="0044050D">
      <w:pPr>
        <w:suppressAutoHyphens w:val="0"/>
        <w:autoSpaceDE w:val="0"/>
        <w:autoSpaceDN w:val="0"/>
        <w:adjustRightInd w:val="0"/>
        <w:rPr>
          <w:szCs w:val="20"/>
        </w:rPr>
      </w:pPr>
      <w:r w:rsidRPr="0048220D">
        <w:rPr>
          <w:szCs w:val="20"/>
        </w:rPr>
        <w:t xml:space="preserve">Wpływ skutków realizacji ustaleń projektu </w:t>
      </w:r>
      <w:r w:rsidRPr="0048220D">
        <w:rPr>
          <w:rFonts w:cs="Arial"/>
          <w:szCs w:val="20"/>
        </w:rPr>
        <w:t>planu</w:t>
      </w:r>
      <w:r w:rsidRPr="0048220D">
        <w:rPr>
          <w:szCs w:val="20"/>
        </w:rPr>
        <w:t xml:space="preserve"> na środowisko, analizowany będzie </w:t>
      </w:r>
      <w:r w:rsidRPr="007A2705">
        <w:rPr>
          <w:szCs w:val="20"/>
        </w:rPr>
        <w:t>ponadto w ramach Państwowego Monitoringu Środowiska z uwzględnieniem ograniczeń, wynikających z poziomu jego szczegółowości.</w:t>
      </w:r>
    </w:p>
    <w:p w:rsidR="00C57FED" w:rsidRPr="007A2705" w:rsidRDefault="00C57FED" w:rsidP="00C57FED">
      <w:pPr>
        <w:suppressAutoHyphens w:val="0"/>
        <w:autoSpaceDE w:val="0"/>
        <w:autoSpaceDN w:val="0"/>
        <w:adjustRightInd w:val="0"/>
        <w:ind w:firstLine="0"/>
        <w:rPr>
          <w:szCs w:val="20"/>
        </w:rPr>
      </w:pPr>
    </w:p>
    <w:p w:rsidR="00C57FED" w:rsidRPr="007A2705" w:rsidRDefault="00C57FED" w:rsidP="00C57FED">
      <w:pPr>
        <w:pStyle w:val="Nagwek1"/>
        <w:tabs>
          <w:tab w:val="clear" w:pos="574"/>
          <w:tab w:val="left" w:pos="567"/>
        </w:tabs>
        <w:spacing w:before="0" w:after="0"/>
        <w:ind w:left="567" w:hanging="567"/>
        <w:rPr>
          <w:sz w:val="22"/>
          <w:szCs w:val="20"/>
        </w:rPr>
      </w:pPr>
      <w:bookmarkStart w:id="95" w:name="_Toc491846420"/>
      <w:r w:rsidRPr="007A2705">
        <w:rPr>
          <w:sz w:val="22"/>
          <w:szCs w:val="22"/>
        </w:rPr>
        <w:t>Podsumowanie i streszczenie w języku niespecjalistycznym</w:t>
      </w:r>
      <w:bookmarkEnd w:id="95"/>
    </w:p>
    <w:p w:rsidR="004B6560" w:rsidRPr="00480D0A" w:rsidRDefault="004B6560" w:rsidP="004B6560">
      <w:pPr>
        <w:pStyle w:val="Tekstpodstawowy3"/>
        <w:ind w:firstLine="567"/>
        <w:rPr>
          <w:rFonts w:cs="Arial"/>
          <w:b/>
        </w:rPr>
      </w:pPr>
      <w:r w:rsidRPr="00480D0A">
        <w:rPr>
          <w:rFonts w:cs="Arial"/>
        </w:rPr>
        <w:t>Przedmiotem niniejszej prognozy oddziaływania na środowisko są ustalenia miejscowego planu zagospodarowania przestrzennego (</w:t>
      </w:r>
      <w:proofErr w:type="spellStart"/>
      <w:r w:rsidRPr="00480D0A">
        <w:rPr>
          <w:rFonts w:cs="Arial"/>
        </w:rPr>
        <w:t>mpzp</w:t>
      </w:r>
      <w:proofErr w:type="spellEnd"/>
      <w:r w:rsidRPr="00480D0A">
        <w:rPr>
          <w:rFonts w:cs="Arial"/>
        </w:rPr>
        <w:t xml:space="preserve">) terenu położonego </w:t>
      </w:r>
      <w:r w:rsidR="00D47B6E">
        <w:rPr>
          <w:rFonts w:cs="Arial"/>
        </w:rPr>
        <w:br/>
      </w:r>
      <w:r w:rsidRPr="00480D0A">
        <w:rPr>
          <w:rFonts w:cs="Arial"/>
        </w:rPr>
        <w:t xml:space="preserve">w Tarnowie, w rejonie ul. Czystej, zgodnie z podjętą </w:t>
      </w:r>
      <w:r w:rsidRPr="00480D0A">
        <w:rPr>
          <w:rFonts w:cs="Arial"/>
          <w:bCs/>
        </w:rPr>
        <w:t xml:space="preserve">uchwałą nr XXXIX/383/2017 Rady Miejskiej w Tarnowie z dnia 27 kwietnia 2017 r. w sprawie: przystąpienia do sporządzenia </w:t>
      </w:r>
      <w:r w:rsidRPr="00480D0A">
        <w:rPr>
          <w:rFonts w:cs="Arial"/>
        </w:rPr>
        <w:lastRenderedPageBreak/>
        <w:t xml:space="preserve">miejscowego planu zagospodarowania przestrzennego terenu położonego w </w:t>
      </w:r>
      <w:r>
        <w:rPr>
          <w:rFonts w:cs="Arial"/>
        </w:rPr>
        <w:t xml:space="preserve">Tarnowie, </w:t>
      </w:r>
      <w:r w:rsidR="00D47B6E">
        <w:rPr>
          <w:rFonts w:cs="Arial"/>
        </w:rPr>
        <w:br/>
      </w:r>
      <w:r>
        <w:rPr>
          <w:rFonts w:cs="Arial"/>
        </w:rPr>
        <w:t>w rejonie ul. Czystej.</w:t>
      </w:r>
    </w:p>
    <w:p w:rsidR="004B6560" w:rsidRPr="004B6560" w:rsidRDefault="004B6560" w:rsidP="004B6560">
      <w:pPr>
        <w:pStyle w:val="Tekstpodstawowy3"/>
        <w:ind w:firstLine="567"/>
        <w:rPr>
          <w:rFonts w:cs="Arial"/>
          <w:szCs w:val="22"/>
        </w:rPr>
      </w:pPr>
      <w:r w:rsidRPr="004B6560">
        <w:rPr>
          <w:rFonts w:cs="Arial"/>
          <w:szCs w:val="22"/>
        </w:rPr>
        <w:t xml:space="preserve">Niniejsza prognoza zawiera ocenę oddziaływania na środowisko przyrodnicze projektu </w:t>
      </w:r>
      <w:proofErr w:type="spellStart"/>
      <w:r w:rsidRPr="004B6560">
        <w:rPr>
          <w:rFonts w:cs="Arial"/>
          <w:szCs w:val="22"/>
        </w:rPr>
        <w:t>mpzp</w:t>
      </w:r>
      <w:proofErr w:type="spellEnd"/>
      <w:r w:rsidRPr="004B6560">
        <w:rPr>
          <w:rFonts w:cs="Arial"/>
          <w:szCs w:val="22"/>
        </w:rPr>
        <w:t xml:space="preserve"> i stanowi integralny załącznik dokumentacji planistycznej. Powstała ona </w:t>
      </w:r>
      <w:r w:rsidRPr="004B6560">
        <w:rPr>
          <w:rFonts w:cs="Arial"/>
          <w:szCs w:val="22"/>
        </w:rPr>
        <w:br/>
        <w:t xml:space="preserve">w oparciu o charakterystykę i ocenę istniejącego stanu środowiska przyrodniczego, </w:t>
      </w:r>
      <w:r w:rsidRPr="004B6560">
        <w:rPr>
          <w:rFonts w:cs="Arial"/>
          <w:szCs w:val="22"/>
        </w:rPr>
        <w:br/>
        <w:t xml:space="preserve">a dalej o analizę potencjalnego wpływu na to środowisko realizacji przewidywanego projektem zagospodarowania terenu. Do sporządzenia prognozy wykorzystano opracowanie </w:t>
      </w:r>
      <w:proofErr w:type="spellStart"/>
      <w:r w:rsidRPr="004B6560">
        <w:rPr>
          <w:rFonts w:cs="Arial"/>
          <w:szCs w:val="22"/>
        </w:rPr>
        <w:t>ekofizjograficzne</w:t>
      </w:r>
      <w:proofErr w:type="spellEnd"/>
      <w:r w:rsidRPr="004B6560">
        <w:rPr>
          <w:rFonts w:cs="Arial"/>
          <w:szCs w:val="22"/>
        </w:rPr>
        <w:t xml:space="preserve"> przedstawiające uwarunkowania środowiska terenu pod kątem potencjalnego zainwestowania a także opracowania kartograficzne, dokumentacyjne i inne publikacje. </w:t>
      </w:r>
    </w:p>
    <w:p w:rsidR="004B6560" w:rsidRPr="00B17EF2" w:rsidRDefault="004B6560" w:rsidP="004B6560">
      <w:pPr>
        <w:pStyle w:val="Teksttreci1"/>
        <w:spacing w:line="360" w:lineRule="auto"/>
        <w:ind w:right="40" w:firstLine="544"/>
        <w:rPr>
          <w:rFonts w:cs="Arial"/>
          <w:szCs w:val="22"/>
        </w:rPr>
      </w:pPr>
      <w:r w:rsidRPr="004B6560">
        <w:rPr>
          <w:rFonts w:cs="Arial"/>
          <w:szCs w:val="22"/>
        </w:rPr>
        <w:t xml:space="preserve">Prognoza oddziaływania na środowisko jest jednym z podstawowych dokumentów niezbędnych w procedurze postępowania w sprawie strategicznej oceny oddziaływania na środowisko, przewidzianej w </w:t>
      </w:r>
      <w:r w:rsidRPr="004B6560">
        <w:rPr>
          <w:rFonts w:cs="Arial"/>
        </w:rPr>
        <w:t xml:space="preserve">ustawy z dnia 3 października 2008 r. o udostępnianiu informacji o środowisku i jego ochronie, udziale społeczeństwa w ochronie środowiska oraz ocenach oddziaływania na środowisko. </w:t>
      </w:r>
      <w:r w:rsidRPr="004B6560">
        <w:rPr>
          <w:szCs w:val="22"/>
        </w:rPr>
        <w:t xml:space="preserve">Organ administracji opracowujący projekt </w:t>
      </w:r>
      <w:proofErr w:type="spellStart"/>
      <w:r w:rsidRPr="004B6560">
        <w:rPr>
          <w:szCs w:val="22"/>
        </w:rPr>
        <w:t>mpzp</w:t>
      </w:r>
      <w:proofErr w:type="spellEnd"/>
      <w:r w:rsidRPr="004B6560">
        <w:rPr>
          <w:szCs w:val="22"/>
        </w:rPr>
        <w:t xml:space="preserve"> obligatoryjnie sporządza prognozę oddziaływania na środowisko i </w:t>
      </w:r>
      <w:r w:rsidRPr="004B6560">
        <w:rPr>
          <w:bCs/>
          <w:szCs w:val="22"/>
        </w:rPr>
        <w:t xml:space="preserve">przedkłada go instytucjom i organom właściwym do zaopiniowania i uzgodnienia projektu dokumentu </w:t>
      </w:r>
      <w:r w:rsidR="00D47B6E">
        <w:rPr>
          <w:bCs/>
          <w:szCs w:val="22"/>
        </w:rPr>
        <w:br/>
      </w:r>
      <w:r w:rsidRPr="004B6560">
        <w:rPr>
          <w:bCs/>
          <w:szCs w:val="22"/>
        </w:rPr>
        <w:t xml:space="preserve">a także jest on przedmiotem społecznej oceny – podlega wyłożeniu do publicznego wglądu, a jej ustalenia mogą mieć wpływ </w:t>
      </w:r>
      <w:r w:rsidRPr="00B17EF2">
        <w:rPr>
          <w:bCs/>
          <w:szCs w:val="22"/>
        </w:rPr>
        <w:t xml:space="preserve">na decyzję rady gminy w sprawie jego uchwalenia. </w:t>
      </w:r>
    </w:p>
    <w:p w:rsidR="00B17EF2" w:rsidRDefault="00B17EF2" w:rsidP="004B6560">
      <w:r w:rsidRPr="00210C17">
        <w:t xml:space="preserve">W oparciu o art. 53 ustawy z dnia 3 października 2008 r. o udostępnianiu informacji o środowisku i jego ochronie, udziale społeczeństwa w ochronie środowiska oraz </w:t>
      </w:r>
      <w:r w:rsidRPr="00210C17">
        <w:br/>
        <w:t xml:space="preserve">o ocenach oddziaływania na środowisko </w:t>
      </w:r>
      <w:r w:rsidRPr="00210C17">
        <w:rPr>
          <w:rFonts w:cs="Arial"/>
        </w:rPr>
        <w:t>(</w:t>
      </w:r>
      <w:proofErr w:type="spellStart"/>
      <w:r w:rsidRPr="00210C17">
        <w:rPr>
          <w:szCs w:val="22"/>
        </w:rPr>
        <w:t>t.j</w:t>
      </w:r>
      <w:proofErr w:type="spellEnd"/>
      <w:r w:rsidRPr="00210C17">
        <w:rPr>
          <w:szCs w:val="22"/>
        </w:rPr>
        <w:t xml:space="preserve">., Dz. U. z 2017 r., poz. 1405 z </w:t>
      </w:r>
      <w:proofErr w:type="spellStart"/>
      <w:r w:rsidRPr="00210C17">
        <w:rPr>
          <w:szCs w:val="22"/>
        </w:rPr>
        <w:t>późn</w:t>
      </w:r>
      <w:proofErr w:type="spellEnd"/>
      <w:r w:rsidRPr="00210C17">
        <w:rPr>
          <w:szCs w:val="22"/>
        </w:rPr>
        <w:t xml:space="preserve">. zm.) </w:t>
      </w:r>
      <w:r w:rsidRPr="00210C17">
        <w:t>wystąpiono o uzgodnienie zakresu oraz stopnia szczegółowości niniejszej prognozy oddziaływania na środowisko, uzyskując uzgodnienia zawarte w pismach:</w:t>
      </w:r>
    </w:p>
    <w:p w:rsidR="004B6560" w:rsidRPr="00B17EF2" w:rsidRDefault="004B6560" w:rsidP="006D450F">
      <w:pPr>
        <w:rPr>
          <w:rFonts w:cs="Arial"/>
          <w:szCs w:val="20"/>
        </w:rPr>
      </w:pPr>
      <w:r w:rsidRPr="00B17EF2">
        <w:rPr>
          <w:rFonts w:cs="Arial"/>
          <w:b/>
          <w:szCs w:val="20"/>
        </w:rPr>
        <w:t xml:space="preserve">Regionalnego Dyrektora Ochrony Środowiska w Krakowie </w:t>
      </w:r>
      <w:r w:rsidR="00B17EF2" w:rsidRPr="00B17EF2">
        <w:rPr>
          <w:rFonts w:cs="Arial"/>
          <w:szCs w:val="20"/>
        </w:rPr>
        <w:t>– pismo znak: ST-I.411.3.17.2017.DK</w:t>
      </w:r>
      <w:r w:rsidRPr="00B17EF2">
        <w:rPr>
          <w:rFonts w:cs="Arial"/>
          <w:szCs w:val="20"/>
        </w:rPr>
        <w:t xml:space="preserve"> z dnia 2</w:t>
      </w:r>
      <w:r w:rsidR="00B17EF2" w:rsidRPr="00B17EF2">
        <w:rPr>
          <w:rFonts w:cs="Arial"/>
          <w:szCs w:val="20"/>
        </w:rPr>
        <w:t>5</w:t>
      </w:r>
      <w:r w:rsidRPr="00B17EF2">
        <w:rPr>
          <w:rFonts w:cs="Arial"/>
          <w:szCs w:val="20"/>
        </w:rPr>
        <w:t xml:space="preserve"> </w:t>
      </w:r>
      <w:r w:rsidR="00B17EF2" w:rsidRPr="00B17EF2">
        <w:rPr>
          <w:rFonts w:cs="Arial"/>
          <w:szCs w:val="20"/>
        </w:rPr>
        <w:t xml:space="preserve">sierpnia </w:t>
      </w:r>
      <w:r w:rsidRPr="00B17EF2">
        <w:rPr>
          <w:rFonts w:cs="Arial"/>
          <w:szCs w:val="20"/>
        </w:rPr>
        <w:t>201</w:t>
      </w:r>
      <w:r w:rsidR="00B17EF2" w:rsidRPr="00B17EF2">
        <w:rPr>
          <w:rFonts w:cs="Arial"/>
          <w:szCs w:val="20"/>
        </w:rPr>
        <w:t>7</w:t>
      </w:r>
      <w:r w:rsidRPr="00B17EF2">
        <w:rPr>
          <w:rFonts w:cs="Arial"/>
          <w:szCs w:val="20"/>
        </w:rPr>
        <w:t xml:space="preserve"> r. (data wpływu </w:t>
      </w:r>
      <w:r w:rsidR="00B17EF2" w:rsidRPr="00B17EF2">
        <w:rPr>
          <w:rFonts w:cs="Arial"/>
          <w:szCs w:val="20"/>
        </w:rPr>
        <w:t>28</w:t>
      </w:r>
      <w:r w:rsidRPr="00B17EF2">
        <w:rPr>
          <w:rFonts w:cs="Arial"/>
          <w:szCs w:val="20"/>
        </w:rPr>
        <w:t xml:space="preserve"> </w:t>
      </w:r>
      <w:r w:rsidR="00B17EF2" w:rsidRPr="00B17EF2">
        <w:rPr>
          <w:rFonts w:cs="Arial"/>
          <w:szCs w:val="20"/>
        </w:rPr>
        <w:t>sierpnia</w:t>
      </w:r>
      <w:r w:rsidRPr="00B17EF2">
        <w:rPr>
          <w:rFonts w:cs="Arial"/>
          <w:szCs w:val="20"/>
        </w:rPr>
        <w:t xml:space="preserve"> 201</w:t>
      </w:r>
      <w:r w:rsidR="00B17EF2" w:rsidRPr="00B17EF2">
        <w:rPr>
          <w:rFonts w:cs="Arial"/>
          <w:szCs w:val="20"/>
        </w:rPr>
        <w:t>7</w:t>
      </w:r>
      <w:r w:rsidRPr="00B17EF2">
        <w:rPr>
          <w:rFonts w:cs="Arial"/>
          <w:szCs w:val="20"/>
        </w:rPr>
        <w:t xml:space="preserve"> r.)</w:t>
      </w:r>
    </w:p>
    <w:p w:rsidR="00B17EF2" w:rsidRPr="00B17EF2" w:rsidRDefault="00B17EF2" w:rsidP="00B17EF2">
      <w:pPr>
        <w:rPr>
          <w:rFonts w:cs="Arial"/>
          <w:szCs w:val="20"/>
        </w:rPr>
      </w:pPr>
      <w:r w:rsidRPr="00B17EF2">
        <w:rPr>
          <w:rFonts w:cs="Arial"/>
          <w:b/>
          <w:szCs w:val="20"/>
        </w:rPr>
        <w:t>Państwowy Powiatowy Inspektora Sanitarnego</w:t>
      </w:r>
      <w:r w:rsidRPr="00B17EF2">
        <w:rPr>
          <w:rFonts w:cs="Arial"/>
          <w:szCs w:val="20"/>
        </w:rPr>
        <w:t xml:space="preserve"> – pismo znak: NNZ.420.139.2017.1 z dnia 21</w:t>
      </w:r>
      <w:r>
        <w:rPr>
          <w:rFonts w:cs="Arial"/>
          <w:szCs w:val="20"/>
        </w:rPr>
        <w:t xml:space="preserve"> </w:t>
      </w:r>
      <w:r w:rsidRPr="00B17EF2">
        <w:rPr>
          <w:rFonts w:cs="Arial"/>
          <w:szCs w:val="20"/>
        </w:rPr>
        <w:t>sierpnia 2017 r. (data wpływu 24.08.2017).</w:t>
      </w:r>
    </w:p>
    <w:p w:rsidR="00F33B13" w:rsidRPr="00C41BEB" w:rsidRDefault="00F33B13" w:rsidP="00F33B13">
      <w:r w:rsidRPr="00C41BEB">
        <w:t>Teren opracowania</w:t>
      </w:r>
      <w:r>
        <w:t xml:space="preserve"> należy do Tarnowskiego Klastra Przemysłowego, który jest</w:t>
      </w:r>
      <w:r w:rsidRPr="00C41BEB">
        <w:t xml:space="preserve"> zlokalizowany przy ul. Czystej</w:t>
      </w:r>
      <w:r>
        <w:t xml:space="preserve"> w Tarnowie. Administracyjnie teren jest położony </w:t>
      </w:r>
      <w:r w:rsidR="00D47B6E">
        <w:br/>
      </w:r>
      <w:r>
        <w:t>w granicach miasta Tarnowa,</w:t>
      </w:r>
      <w:r w:rsidRPr="00C41BEB">
        <w:t xml:space="preserve"> we wschodniej części województwa małopolskiego. </w:t>
      </w:r>
    </w:p>
    <w:p w:rsidR="004B6560" w:rsidRPr="004B6560" w:rsidRDefault="004B6560" w:rsidP="004B6560">
      <w:pPr>
        <w:rPr>
          <w:rFonts w:cs="Arial"/>
          <w:iCs/>
          <w:szCs w:val="22"/>
        </w:rPr>
      </w:pPr>
      <w:r w:rsidRPr="004B6560">
        <w:rPr>
          <w:rFonts w:cs="Arial"/>
          <w:iCs/>
          <w:szCs w:val="22"/>
        </w:rPr>
        <w:t>Analizowany teren nie leży w obrębie żadnej z obszarowych form ochrony przyrody.</w:t>
      </w:r>
    </w:p>
    <w:p w:rsidR="004B6560" w:rsidRPr="004B6560" w:rsidRDefault="004B6560" w:rsidP="004B6560">
      <w:r w:rsidRPr="004B6560">
        <w:t xml:space="preserve">W przypadku analizowanego projektu </w:t>
      </w:r>
      <w:proofErr w:type="spellStart"/>
      <w:r w:rsidRPr="004B6560">
        <w:t>mpzp</w:t>
      </w:r>
      <w:proofErr w:type="spellEnd"/>
      <w:r w:rsidRPr="004B6560">
        <w:t xml:space="preserve"> potencjalne oddziaływania </w:t>
      </w:r>
      <w:r w:rsidR="00D47B6E">
        <w:br/>
      </w:r>
      <w:r w:rsidRPr="004B6560">
        <w:t>na środowisko to przede wszystkim:</w:t>
      </w:r>
    </w:p>
    <w:p w:rsidR="004B6560" w:rsidRPr="004B6560" w:rsidRDefault="004B6560" w:rsidP="004B6560">
      <w:pPr>
        <w:numPr>
          <w:ilvl w:val="0"/>
          <w:numId w:val="15"/>
        </w:numPr>
        <w:tabs>
          <w:tab w:val="left" w:pos="284"/>
        </w:tabs>
        <w:ind w:left="284" w:hanging="284"/>
        <w:rPr>
          <w:rFonts w:cs="Arial"/>
        </w:rPr>
      </w:pPr>
      <w:r w:rsidRPr="004B6560">
        <w:rPr>
          <w:rFonts w:cs="Arial"/>
          <w:szCs w:val="22"/>
        </w:rPr>
        <w:lastRenderedPageBreak/>
        <w:t xml:space="preserve">Zmniejszenie powierzchni biologicznie czynnej oraz likwidacja pokrywy glebowej </w:t>
      </w:r>
      <w:r w:rsidR="00D47B6E">
        <w:rPr>
          <w:rFonts w:cs="Arial"/>
          <w:szCs w:val="22"/>
        </w:rPr>
        <w:br/>
      </w:r>
      <w:r w:rsidRPr="004B6560">
        <w:rPr>
          <w:rFonts w:cs="Arial"/>
          <w:szCs w:val="22"/>
        </w:rPr>
        <w:t>i roślinności.</w:t>
      </w:r>
    </w:p>
    <w:p w:rsidR="004B6560" w:rsidRPr="004B6560" w:rsidRDefault="004B6560" w:rsidP="004B6560">
      <w:pPr>
        <w:numPr>
          <w:ilvl w:val="0"/>
          <w:numId w:val="15"/>
        </w:numPr>
        <w:tabs>
          <w:tab w:val="left" w:pos="284"/>
        </w:tabs>
        <w:ind w:left="284" w:hanging="284"/>
        <w:rPr>
          <w:rFonts w:cs="Arial"/>
        </w:rPr>
      </w:pPr>
      <w:r w:rsidRPr="004B6560">
        <w:rPr>
          <w:rFonts w:cs="Arial"/>
          <w:szCs w:val="22"/>
        </w:rPr>
        <w:t>Wzrost emisji zanieczyszczeń powietrza, ścieków i odpadów oraz hałasu.</w:t>
      </w:r>
    </w:p>
    <w:p w:rsidR="004B6560" w:rsidRPr="004B6560" w:rsidRDefault="004B6560" w:rsidP="004B6560">
      <w:pPr>
        <w:numPr>
          <w:ilvl w:val="0"/>
          <w:numId w:val="15"/>
        </w:numPr>
        <w:tabs>
          <w:tab w:val="left" w:pos="284"/>
        </w:tabs>
        <w:ind w:left="284" w:hanging="284"/>
        <w:rPr>
          <w:rFonts w:cs="Arial"/>
        </w:rPr>
      </w:pPr>
      <w:r w:rsidRPr="004B6560">
        <w:rPr>
          <w:rFonts w:cs="Arial"/>
          <w:szCs w:val="22"/>
        </w:rPr>
        <w:t>Powstanie obiektów dominujących w lokalnym krajobrazie.</w:t>
      </w:r>
    </w:p>
    <w:p w:rsidR="004B6560" w:rsidRPr="00D47B6E" w:rsidRDefault="004B6560" w:rsidP="004B6560">
      <w:pPr>
        <w:rPr>
          <w:rFonts w:cs="Arial"/>
        </w:rPr>
      </w:pPr>
      <w:r w:rsidRPr="004B6560">
        <w:rPr>
          <w:rFonts w:cs="Arial"/>
        </w:rPr>
        <w:t xml:space="preserve">Skala ewentualnych negatywnych oddziaływań na środowisko, jakie mogą być skutkiem analizowanego projektu </w:t>
      </w:r>
      <w:proofErr w:type="spellStart"/>
      <w:r w:rsidRPr="004B6560">
        <w:rPr>
          <w:rFonts w:cs="Arial"/>
        </w:rPr>
        <w:t>mpzp</w:t>
      </w:r>
      <w:proofErr w:type="spellEnd"/>
      <w:r w:rsidRPr="004B6560">
        <w:rPr>
          <w:rFonts w:cs="Arial"/>
        </w:rPr>
        <w:t xml:space="preserve"> będzie niewielka i ograniczona lokalnie. Istniejąca instalacja przemysłowa nie generuje istotnego negatywnego wpływu na środowisko. Realizacja ustaleń </w:t>
      </w:r>
      <w:proofErr w:type="spellStart"/>
      <w:r w:rsidRPr="004B6560">
        <w:rPr>
          <w:rFonts w:cs="Arial"/>
        </w:rPr>
        <w:t>mpzp</w:t>
      </w:r>
      <w:proofErr w:type="spellEnd"/>
      <w:r w:rsidRPr="004B6560">
        <w:rPr>
          <w:rFonts w:cs="Arial"/>
        </w:rPr>
        <w:t xml:space="preserve"> z dużym prawdopodobieństwem będzie polegała na rozbudowie istniejącego zakładu. Tereny, na które miałoby się odbywać poszerzenie nie odznaczają się szczególnymi walorami przyrodniczymi. </w:t>
      </w:r>
    </w:p>
    <w:p w:rsidR="00C57FED" w:rsidRPr="004B6560" w:rsidRDefault="004B6560" w:rsidP="004B6560">
      <w:pPr>
        <w:rPr>
          <w:rFonts w:cs="Arial"/>
        </w:rPr>
      </w:pPr>
      <w:r w:rsidRPr="004B6560">
        <w:rPr>
          <w:rFonts w:cs="Arial"/>
        </w:rPr>
        <w:t xml:space="preserve">Podsumowując należy stwierdzić, że realizacja zapisów analizowanego projektu </w:t>
      </w:r>
      <w:proofErr w:type="spellStart"/>
      <w:r w:rsidRPr="004B6560">
        <w:rPr>
          <w:rFonts w:cs="Arial"/>
        </w:rPr>
        <w:t>mpzp</w:t>
      </w:r>
      <w:proofErr w:type="spellEnd"/>
      <w:r w:rsidRPr="004B6560">
        <w:rPr>
          <w:rFonts w:cs="Arial"/>
        </w:rPr>
        <w:t xml:space="preserve"> nie będzie odznaczała się istotnym negatywnym wpływem na środowisko </w:t>
      </w:r>
      <w:r w:rsidR="00D47B6E">
        <w:rPr>
          <w:rFonts w:cs="Arial"/>
        </w:rPr>
        <w:br/>
      </w:r>
      <w:r w:rsidRPr="004B6560">
        <w:rPr>
          <w:rFonts w:cs="Arial"/>
        </w:rPr>
        <w:t>a wprowadzone zapisy w wystarczającym stopniu zabezpieczają zasoby środowiska oraz jakość życia mieszkańców.</w:t>
      </w:r>
    </w:p>
    <w:p w:rsidR="00C57FED" w:rsidRDefault="00C57FED" w:rsidP="00C57FED">
      <w:pPr>
        <w:rPr>
          <w:rFonts w:cs="Arial"/>
          <w:color w:val="FF0000"/>
        </w:rPr>
      </w:pPr>
    </w:p>
    <w:p w:rsidR="006D536A" w:rsidRPr="00CB5BFE" w:rsidRDefault="006D536A" w:rsidP="00C57FED">
      <w:pPr>
        <w:rPr>
          <w:rFonts w:cs="Arial"/>
          <w:color w:val="FF0000"/>
        </w:rPr>
        <w:sectPr w:rsidR="006D536A" w:rsidRPr="00CB5BFE" w:rsidSect="00442DD2">
          <w:headerReference w:type="default" r:id="rId22"/>
          <w:footerReference w:type="default" r:id="rId23"/>
          <w:footnotePr>
            <w:pos w:val="beneathText"/>
          </w:footnotePr>
          <w:pgSz w:w="11905" w:h="16837" w:code="9"/>
          <w:pgMar w:top="1418" w:right="1418" w:bottom="1418" w:left="1701" w:header="680" w:footer="680" w:gutter="0"/>
          <w:cols w:space="708"/>
          <w:docGrid w:linePitch="360"/>
        </w:sectPr>
      </w:pPr>
    </w:p>
    <w:p w:rsidR="00C57FED" w:rsidRPr="00052ADF" w:rsidRDefault="00C57FED" w:rsidP="00C57FED">
      <w:pPr>
        <w:pStyle w:val="Nagwek1"/>
        <w:tabs>
          <w:tab w:val="clear" w:pos="574"/>
          <w:tab w:val="num" w:pos="567"/>
        </w:tabs>
        <w:spacing w:before="0" w:after="0"/>
        <w:ind w:left="567" w:hanging="567"/>
        <w:rPr>
          <w:sz w:val="24"/>
        </w:rPr>
      </w:pPr>
      <w:bookmarkStart w:id="96" w:name="_Toc491846421"/>
      <w:r w:rsidRPr="00052ADF">
        <w:rPr>
          <w:sz w:val="24"/>
        </w:rPr>
        <w:lastRenderedPageBreak/>
        <w:t>Materiały źródłowe. Akty prawne, publikacje i opracowania dokumentacyjne</w:t>
      </w:r>
      <w:bookmarkEnd w:id="96"/>
    </w:p>
    <w:p w:rsidR="00052ADF" w:rsidRPr="008F76D5" w:rsidRDefault="00052ADF" w:rsidP="00052ADF">
      <w:pPr>
        <w:spacing w:before="120" w:line="276" w:lineRule="auto"/>
        <w:ind w:left="567" w:firstLine="1"/>
        <w:rPr>
          <w:b/>
          <w:szCs w:val="22"/>
        </w:rPr>
      </w:pPr>
      <w:r w:rsidRPr="008F76D5">
        <w:rPr>
          <w:b/>
          <w:szCs w:val="22"/>
        </w:rPr>
        <w:t>Akty prawne</w:t>
      </w:r>
    </w:p>
    <w:p w:rsidR="00052ADF" w:rsidRPr="008F76D5" w:rsidRDefault="00052ADF" w:rsidP="00052ADF">
      <w:pPr>
        <w:numPr>
          <w:ilvl w:val="0"/>
          <w:numId w:val="10"/>
        </w:numPr>
        <w:tabs>
          <w:tab w:val="clear" w:pos="360"/>
          <w:tab w:val="left" w:pos="567"/>
        </w:tabs>
        <w:spacing w:before="80" w:after="80" w:line="240" w:lineRule="auto"/>
        <w:ind w:left="567" w:hanging="567"/>
        <w:rPr>
          <w:rFonts w:cs="Arial"/>
          <w:sz w:val="20"/>
          <w:szCs w:val="20"/>
        </w:rPr>
      </w:pPr>
      <w:r w:rsidRPr="008F76D5">
        <w:rPr>
          <w:rFonts w:cs="Arial"/>
          <w:sz w:val="20"/>
          <w:szCs w:val="20"/>
        </w:rPr>
        <w:t>Ustawa z dnia 27 kwietnia 2001 r. Prawo ochrony środowiska (</w:t>
      </w:r>
      <w:proofErr w:type="spellStart"/>
      <w:r w:rsidRPr="008F76D5">
        <w:rPr>
          <w:rFonts w:cs="Arial"/>
          <w:sz w:val="20"/>
          <w:szCs w:val="20"/>
        </w:rPr>
        <w:t>t.j</w:t>
      </w:r>
      <w:proofErr w:type="spellEnd"/>
      <w:r w:rsidRPr="008F76D5">
        <w:rPr>
          <w:rFonts w:cs="Arial"/>
          <w:sz w:val="20"/>
          <w:szCs w:val="20"/>
        </w:rPr>
        <w:t xml:space="preserve">. Dz. U. z 2017 r. poz. 519 </w:t>
      </w:r>
      <w:r w:rsidRPr="008F76D5">
        <w:rPr>
          <w:rFonts w:cs="Arial"/>
          <w:sz w:val="20"/>
          <w:szCs w:val="20"/>
        </w:rPr>
        <w:br/>
        <w:t xml:space="preserve">z </w:t>
      </w:r>
      <w:proofErr w:type="spellStart"/>
      <w:r w:rsidRPr="008F76D5">
        <w:rPr>
          <w:rFonts w:cs="Arial"/>
          <w:sz w:val="20"/>
          <w:szCs w:val="20"/>
        </w:rPr>
        <w:t>późn</w:t>
      </w:r>
      <w:proofErr w:type="spellEnd"/>
      <w:r w:rsidRPr="008F76D5">
        <w:rPr>
          <w:rFonts w:cs="Arial"/>
          <w:sz w:val="20"/>
          <w:szCs w:val="20"/>
        </w:rPr>
        <w:t>. zm.).</w:t>
      </w:r>
    </w:p>
    <w:p w:rsidR="00052ADF" w:rsidRPr="008F76D5" w:rsidRDefault="00052ADF" w:rsidP="00052ADF">
      <w:pPr>
        <w:numPr>
          <w:ilvl w:val="0"/>
          <w:numId w:val="10"/>
        </w:numPr>
        <w:tabs>
          <w:tab w:val="clear" w:pos="360"/>
          <w:tab w:val="left" w:pos="567"/>
        </w:tabs>
        <w:spacing w:before="80" w:after="80" w:line="240" w:lineRule="auto"/>
        <w:ind w:left="567" w:hanging="567"/>
        <w:rPr>
          <w:rFonts w:cs="Arial"/>
          <w:sz w:val="20"/>
          <w:szCs w:val="20"/>
        </w:rPr>
      </w:pPr>
      <w:r w:rsidRPr="008F76D5">
        <w:rPr>
          <w:rFonts w:cs="Arial"/>
          <w:sz w:val="20"/>
          <w:szCs w:val="20"/>
        </w:rPr>
        <w:t>Ustawa z dnia 16 kwietnia 2004 o ochronie przyrody (</w:t>
      </w:r>
      <w:proofErr w:type="spellStart"/>
      <w:r w:rsidRPr="008F76D5">
        <w:rPr>
          <w:rFonts w:cs="Arial"/>
          <w:sz w:val="20"/>
          <w:szCs w:val="20"/>
        </w:rPr>
        <w:t>t.j</w:t>
      </w:r>
      <w:proofErr w:type="spellEnd"/>
      <w:r w:rsidRPr="008F76D5">
        <w:rPr>
          <w:rFonts w:cs="Arial"/>
          <w:sz w:val="20"/>
          <w:szCs w:val="20"/>
        </w:rPr>
        <w:t>. Dz. U. z 2016 r. poz. 2134 z </w:t>
      </w:r>
      <w:proofErr w:type="spellStart"/>
      <w:r w:rsidRPr="008F76D5">
        <w:rPr>
          <w:rFonts w:cs="Arial"/>
          <w:sz w:val="20"/>
          <w:szCs w:val="20"/>
        </w:rPr>
        <w:t>późn</w:t>
      </w:r>
      <w:proofErr w:type="spellEnd"/>
      <w:r w:rsidRPr="008F76D5">
        <w:rPr>
          <w:rFonts w:cs="Arial"/>
          <w:sz w:val="20"/>
          <w:szCs w:val="20"/>
        </w:rPr>
        <w:t>. zm.).</w:t>
      </w:r>
    </w:p>
    <w:p w:rsidR="00052ADF" w:rsidRPr="008F76D5" w:rsidRDefault="00052ADF" w:rsidP="00052ADF">
      <w:pPr>
        <w:numPr>
          <w:ilvl w:val="0"/>
          <w:numId w:val="10"/>
        </w:numPr>
        <w:tabs>
          <w:tab w:val="clear" w:pos="360"/>
          <w:tab w:val="left" w:pos="567"/>
        </w:tabs>
        <w:spacing w:before="80" w:after="80" w:line="240" w:lineRule="auto"/>
        <w:ind w:left="567" w:hanging="567"/>
        <w:rPr>
          <w:rFonts w:cs="Arial"/>
          <w:sz w:val="20"/>
          <w:szCs w:val="20"/>
        </w:rPr>
      </w:pPr>
      <w:r w:rsidRPr="008F76D5">
        <w:rPr>
          <w:rFonts w:cs="Arial"/>
          <w:sz w:val="20"/>
          <w:szCs w:val="20"/>
        </w:rPr>
        <w:t>Ustawa z dnia 18 lipca 2001 r. Prawo wodne (</w:t>
      </w:r>
      <w:proofErr w:type="spellStart"/>
      <w:r w:rsidRPr="008F76D5">
        <w:rPr>
          <w:rFonts w:cs="Arial"/>
          <w:sz w:val="20"/>
          <w:szCs w:val="20"/>
        </w:rPr>
        <w:t>t.j</w:t>
      </w:r>
      <w:proofErr w:type="spellEnd"/>
      <w:r w:rsidRPr="008F76D5">
        <w:rPr>
          <w:rFonts w:cs="Arial"/>
          <w:sz w:val="20"/>
          <w:szCs w:val="20"/>
        </w:rPr>
        <w:t>. Dz. U. z 2017 r. poz. 1121 z </w:t>
      </w:r>
      <w:proofErr w:type="spellStart"/>
      <w:r w:rsidRPr="008F76D5">
        <w:rPr>
          <w:rFonts w:cs="Arial"/>
          <w:sz w:val="20"/>
          <w:szCs w:val="20"/>
        </w:rPr>
        <w:t>późn</w:t>
      </w:r>
      <w:proofErr w:type="spellEnd"/>
      <w:r w:rsidRPr="008F76D5">
        <w:rPr>
          <w:rFonts w:cs="Arial"/>
          <w:sz w:val="20"/>
          <w:szCs w:val="20"/>
        </w:rPr>
        <w:t>. zm.).</w:t>
      </w:r>
    </w:p>
    <w:p w:rsidR="00052ADF" w:rsidRPr="008F76D5" w:rsidRDefault="00052ADF" w:rsidP="00052ADF">
      <w:pPr>
        <w:numPr>
          <w:ilvl w:val="0"/>
          <w:numId w:val="10"/>
        </w:numPr>
        <w:tabs>
          <w:tab w:val="clear" w:pos="360"/>
          <w:tab w:val="left" w:pos="567"/>
        </w:tabs>
        <w:spacing w:before="80" w:after="80" w:line="240" w:lineRule="auto"/>
        <w:ind w:left="567" w:hanging="567"/>
        <w:rPr>
          <w:rFonts w:cs="Arial"/>
          <w:sz w:val="20"/>
          <w:szCs w:val="20"/>
        </w:rPr>
      </w:pPr>
      <w:r w:rsidRPr="008F76D5">
        <w:rPr>
          <w:rFonts w:cs="Arial"/>
          <w:sz w:val="20"/>
          <w:szCs w:val="20"/>
        </w:rPr>
        <w:t>Ustawa z dnia 27 marca 2003 r. o planowaniu i zagospodarowaniu przestrzennym (</w:t>
      </w:r>
      <w:proofErr w:type="spellStart"/>
      <w:r w:rsidRPr="008F76D5">
        <w:rPr>
          <w:rFonts w:cs="Arial"/>
          <w:sz w:val="20"/>
          <w:szCs w:val="20"/>
        </w:rPr>
        <w:t>t.j</w:t>
      </w:r>
      <w:proofErr w:type="spellEnd"/>
      <w:r w:rsidRPr="008F76D5">
        <w:rPr>
          <w:rFonts w:cs="Arial"/>
          <w:sz w:val="20"/>
          <w:szCs w:val="20"/>
        </w:rPr>
        <w:t xml:space="preserve">. Dz.U. </w:t>
      </w:r>
      <w:r w:rsidRPr="008F76D5">
        <w:rPr>
          <w:rFonts w:cs="Arial"/>
          <w:sz w:val="20"/>
          <w:szCs w:val="20"/>
        </w:rPr>
        <w:br/>
        <w:t>z 2017 r. poz. 1073 z </w:t>
      </w:r>
      <w:proofErr w:type="spellStart"/>
      <w:r w:rsidRPr="008F76D5">
        <w:rPr>
          <w:rFonts w:cs="Arial"/>
          <w:sz w:val="20"/>
          <w:szCs w:val="20"/>
        </w:rPr>
        <w:t>późn</w:t>
      </w:r>
      <w:proofErr w:type="spellEnd"/>
      <w:r w:rsidRPr="008F76D5">
        <w:rPr>
          <w:rFonts w:cs="Arial"/>
          <w:sz w:val="20"/>
          <w:szCs w:val="20"/>
        </w:rPr>
        <w:t>. zm.).</w:t>
      </w:r>
    </w:p>
    <w:p w:rsidR="00052ADF" w:rsidRPr="008F76D5" w:rsidRDefault="00052ADF" w:rsidP="00052ADF">
      <w:pPr>
        <w:numPr>
          <w:ilvl w:val="0"/>
          <w:numId w:val="10"/>
        </w:numPr>
        <w:tabs>
          <w:tab w:val="clear" w:pos="360"/>
          <w:tab w:val="left" w:pos="567"/>
        </w:tabs>
        <w:spacing w:before="80" w:after="80" w:line="240" w:lineRule="auto"/>
        <w:ind w:left="567" w:hanging="567"/>
        <w:rPr>
          <w:rFonts w:cs="Arial"/>
          <w:sz w:val="20"/>
          <w:szCs w:val="20"/>
        </w:rPr>
      </w:pPr>
      <w:r w:rsidRPr="008F76D5">
        <w:rPr>
          <w:rFonts w:cs="Arial"/>
          <w:sz w:val="20"/>
          <w:szCs w:val="20"/>
        </w:rPr>
        <w:t>Ustawa z dnia 3 października 2008 r. o udostępnianiu informacji o środowisku i jego ochronie, udziale społeczeństwa w ochronie środowiska oraz o ocenach oddziaływania na środowisko (</w:t>
      </w:r>
      <w:proofErr w:type="spellStart"/>
      <w:r w:rsidRPr="008F76D5">
        <w:rPr>
          <w:rFonts w:cs="Arial"/>
          <w:sz w:val="20"/>
          <w:szCs w:val="20"/>
        </w:rPr>
        <w:t>t.j</w:t>
      </w:r>
      <w:proofErr w:type="spellEnd"/>
      <w:r w:rsidRPr="008F76D5">
        <w:rPr>
          <w:rFonts w:cs="Arial"/>
          <w:sz w:val="20"/>
          <w:szCs w:val="20"/>
        </w:rPr>
        <w:t xml:space="preserve"> Dz. U. z 2017 r. poz. 1405 z </w:t>
      </w:r>
      <w:proofErr w:type="spellStart"/>
      <w:r w:rsidRPr="008F76D5">
        <w:rPr>
          <w:rFonts w:cs="Arial"/>
          <w:sz w:val="20"/>
          <w:szCs w:val="20"/>
        </w:rPr>
        <w:t>późn</w:t>
      </w:r>
      <w:proofErr w:type="spellEnd"/>
      <w:r w:rsidRPr="008F76D5">
        <w:rPr>
          <w:rFonts w:cs="Arial"/>
          <w:sz w:val="20"/>
          <w:szCs w:val="20"/>
        </w:rPr>
        <w:t>. zm.).</w:t>
      </w:r>
    </w:p>
    <w:p w:rsidR="00052ADF" w:rsidRPr="008F76D5" w:rsidRDefault="00052ADF" w:rsidP="00052ADF">
      <w:pPr>
        <w:numPr>
          <w:ilvl w:val="0"/>
          <w:numId w:val="10"/>
        </w:numPr>
        <w:tabs>
          <w:tab w:val="clear" w:pos="360"/>
          <w:tab w:val="left" w:pos="567"/>
        </w:tabs>
        <w:spacing w:before="80" w:after="80" w:line="240" w:lineRule="auto"/>
        <w:ind w:left="567" w:hanging="567"/>
        <w:rPr>
          <w:rFonts w:cs="Arial"/>
          <w:sz w:val="20"/>
          <w:szCs w:val="20"/>
        </w:rPr>
      </w:pPr>
      <w:r w:rsidRPr="008F76D5">
        <w:rPr>
          <w:rFonts w:cs="Arial"/>
          <w:sz w:val="20"/>
          <w:szCs w:val="20"/>
        </w:rPr>
        <w:t xml:space="preserve">Ustawa z dnia 13 kwietnia 2007 r. o zapobieganiu szkodom w środowisku i ich naprawie (Dz. U. z 2014 r. poz. 1789 z </w:t>
      </w:r>
      <w:proofErr w:type="spellStart"/>
      <w:r w:rsidRPr="008F76D5">
        <w:rPr>
          <w:rFonts w:cs="Arial"/>
          <w:sz w:val="20"/>
          <w:szCs w:val="20"/>
        </w:rPr>
        <w:t>późn</w:t>
      </w:r>
      <w:proofErr w:type="spellEnd"/>
      <w:r w:rsidRPr="008F76D5">
        <w:rPr>
          <w:rFonts w:cs="Arial"/>
          <w:sz w:val="20"/>
          <w:szCs w:val="20"/>
        </w:rPr>
        <w:t>. zm.).</w:t>
      </w:r>
    </w:p>
    <w:p w:rsidR="00052ADF" w:rsidRPr="008F76D5" w:rsidRDefault="00052ADF" w:rsidP="00052ADF">
      <w:pPr>
        <w:numPr>
          <w:ilvl w:val="0"/>
          <w:numId w:val="10"/>
        </w:numPr>
        <w:tabs>
          <w:tab w:val="clear" w:pos="360"/>
          <w:tab w:val="left" w:pos="567"/>
        </w:tabs>
        <w:spacing w:before="80" w:after="80" w:line="240" w:lineRule="auto"/>
        <w:ind w:left="567" w:hanging="567"/>
        <w:rPr>
          <w:rFonts w:cs="Arial"/>
          <w:sz w:val="20"/>
          <w:szCs w:val="20"/>
        </w:rPr>
      </w:pPr>
      <w:r w:rsidRPr="008F76D5">
        <w:rPr>
          <w:rFonts w:cs="Arial"/>
          <w:sz w:val="20"/>
          <w:szCs w:val="20"/>
        </w:rPr>
        <w:t>Ustawa z dnia 23 lipca 2003 r. o ochronie zabytków i opiece nad zabytkami (</w:t>
      </w:r>
      <w:proofErr w:type="spellStart"/>
      <w:r w:rsidRPr="008F76D5">
        <w:rPr>
          <w:rFonts w:cs="Arial"/>
          <w:sz w:val="20"/>
          <w:szCs w:val="20"/>
        </w:rPr>
        <w:t>t.j</w:t>
      </w:r>
      <w:proofErr w:type="spellEnd"/>
      <w:r w:rsidRPr="008F76D5">
        <w:rPr>
          <w:rFonts w:cs="Arial"/>
          <w:sz w:val="20"/>
          <w:szCs w:val="20"/>
        </w:rPr>
        <w:t xml:space="preserve">. </w:t>
      </w:r>
      <w:r w:rsidRPr="008F76D5">
        <w:rPr>
          <w:rFonts w:cs="Arial"/>
          <w:bCs/>
          <w:sz w:val="20"/>
          <w:szCs w:val="20"/>
        </w:rPr>
        <w:t xml:space="preserve">Dz. U. z 2014 r. poz. 1446 z </w:t>
      </w:r>
      <w:proofErr w:type="spellStart"/>
      <w:r w:rsidRPr="008F76D5">
        <w:rPr>
          <w:rFonts w:cs="Arial"/>
          <w:bCs/>
          <w:sz w:val="20"/>
          <w:szCs w:val="20"/>
        </w:rPr>
        <w:t>późn</w:t>
      </w:r>
      <w:proofErr w:type="spellEnd"/>
      <w:r w:rsidRPr="008F76D5">
        <w:rPr>
          <w:rFonts w:cs="Arial"/>
          <w:bCs/>
          <w:sz w:val="20"/>
          <w:szCs w:val="20"/>
        </w:rPr>
        <w:t>. zm.</w:t>
      </w:r>
      <w:r w:rsidRPr="008F76D5">
        <w:rPr>
          <w:rFonts w:cs="Arial"/>
          <w:sz w:val="20"/>
          <w:szCs w:val="20"/>
        </w:rPr>
        <w:t>).</w:t>
      </w:r>
    </w:p>
    <w:p w:rsidR="00052ADF" w:rsidRPr="008F76D5" w:rsidRDefault="00052ADF" w:rsidP="00052ADF">
      <w:pPr>
        <w:numPr>
          <w:ilvl w:val="0"/>
          <w:numId w:val="10"/>
        </w:numPr>
        <w:tabs>
          <w:tab w:val="clear" w:pos="360"/>
          <w:tab w:val="left" w:pos="567"/>
        </w:tabs>
        <w:spacing w:before="80" w:after="80" w:line="240" w:lineRule="auto"/>
        <w:ind w:left="567" w:hanging="567"/>
        <w:rPr>
          <w:rFonts w:cs="Arial"/>
          <w:sz w:val="20"/>
          <w:szCs w:val="20"/>
        </w:rPr>
      </w:pPr>
      <w:r w:rsidRPr="008F76D5">
        <w:rPr>
          <w:rFonts w:cs="Arial"/>
          <w:sz w:val="20"/>
          <w:szCs w:val="20"/>
        </w:rPr>
        <w:t>Ustawa z dnia 7 lipca 1994 r. Prawo budowlane (</w:t>
      </w:r>
      <w:proofErr w:type="spellStart"/>
      <w:r w:rsidRPr="008F76D5">
        <w:rPr>
          <w:rFonts w:cs="Arial"/>
          <w:sz w:val="20"/>
          <w:szCs w:val="20"/>
        </w:rPr>
        <w:t>t.j</w:t>
      </w:r>
      <w:proofErr w:type="spellEnd"/>
      <w:r w:rsidRPr="008F76D5">
        <w:rPr>
          <w:rFonts w:cs="Arial"/>
          <w:sz w:val="20"/>
          <w:szCs w:val="20"/>
        </w:rPr>
        <w:t xml:space="preserve">. Dz. U. z 2017 r., poz. 1332 z </w:t>
      </w:r>
      <w:proofErr w:type="spellStart"/>
      <w:r w:rsidRPr="008F76D5">
        <w:rPr>
          <w:rFonts w:cs="Arial"/>
          <w:sz w:val="20"/>
          <w:szCs w:val="20"/>
        </w:rPr>
        <w:t>późn</w:t>
      </w:r>
      <w:proofErr w:type="spellEnd"/>
      <w:r w:rsidRPr="008F76D5">
        <w:rPr>
          <w:rFonts w:cs="Arial"/>
          <w:sz w:val="20"/>
          <w:szCs w:val="20"/>
        </w:rPr>
        <w:t>. zm.).</w:t>
      </w:r>
    </w:p>
    <w:p w:rsidR="00052ADF" w:rsidRPr="00FE2952" w:rsidRDefault="00052ADF" w:rsidP="00052ADF">
      <w:pPr>
        <w:numPr>
          <w:ilvl w:val="0"/>
          <w:numId w:val="10"/>
        </w:numPr>
        <w:tabs>
          <w:tab w:val="clear" w:pos="360"/>
          <w:tab w:val="left" w:pos="567"/>
        </w:tabs>
        <w:spacing w:before="80" w:after="80" w:line="240" w:lineRule="auto"/>
        <w:ind w:left="567" w:hanging="567"/>
        <w:rPr>
          <w:rFonts w:cs="Arial"/>
          <w:sz w:val="20"/>
          <w:szCs w:val="20"/>
        </w:rPr>
      </w:pPr>
      <w:r w:rsidRPr="00FE2952">
        <w:rPr>
          <w:rFonts w:cs="Arial"/>
          <w:sz w:val="20"/>
          <w:szCs w:val="20"/>
        </w:rPr>
        <w:t xml:space="preserve">Ustawa z dnia 24 kwietnia 2015 r. o zmianie niektórych ustaw w związku ze wzmocnieniem narzędzi ochrony krajobrazu (Dz. U. z 2015 poz. 774 z </w:t>
      </w:r>
      <w:proofErr w:type="spellStart"/>
      <w:r w:rsidRPr="00FE2952">
        <w:rPr>
          <w:rFonts w:cs="Arial"/>
          <w:sz w:val="20"/>
          <w:szCs w:val="20"/>
        </w:rPr>
        <w:t>późn</w:t>
      </w:r>
      <w:proofErr w:type="spellEnd"/>
      <w:r w:rsidRPr="00FE2952">
        <w:rPr>
          <w:rFonts w:cs="Arial"/>
          <w:sz w:val="20"/>
          <w:szCs w:val="20"/>
        </w:rPr>
        <w:t>. zm.).</w:t>
      </w:r>
    </w:p>
    <w:p w:rsidR="00052ADF" w:rsidRPr="00FE2952" w:rsidRDefault="00052ADF" w:rsidP="00052ADF">
      <w:pPr>
        <w:numPr>
          <w:ilvl w:val="0"/>
          <w:numId w:val="10"/>
        </w:numPr>
        <w:tabs>
          <w:tab w:val="clear" w:pos="360"/>
          <w:tab w:val="left" w:pos="567"/>
        </w:tabs>
        <w:spacing w:before="80" w:after="80" w:line="240" w:lineRule="auto"/>
        <w:ind w:left="567" w:hanging="567"/>
        <w:rPr>
          <w:rFonts w:cs="Arial"/>
          <w:sz w:val="20"/>
          <w:szCs w:val="20"/>
        </w:rPr>
      </w:pPr>
      <w:r w:rsidRPr="00FE2952">
        <w:rPr>
          <w:rFonts w:cs="Arial"/>
          <w:sz w:val="20"/>
          <w:szCs w:val="20"/>
        </w:rPr>
        <w:t xml:space="preserve">Rozporządzenie Ministra Środowiska z dnia 1 września 2016 r. </w:t>
      </w:r>
      <w:r w:rsidRPr="00FE2952">
        <w:rPr>
          <w:rFonts w:cs="Arial"/>
          <w:bCs/>
          <w:sz w:val="20"/>
          <w:szCs w:val="20"/>
        </w:rPr>
        <w:t>w sprawie kryteriów oceny wystąpienia szkody w środowisku</w:t>
      </w:r>
      <w:r w:rsidRPr="00FE2952">
        <w:rPr>
          <w:rFonts w:cs="Arial"/>
          <w:sz w:val="20"/>
          <w:szCs w:val="20"/>
        </w:rPr>
        <w:t xml:space="preserve"> (</w:t>
      </w:r>
      <w:proofErr w:type="spellStart"/>
      <w:r w:rsidRPr="00FE2952">
        <w:rPr>
          <w:rFonts w:cs="Arial"/>
          <w:sz w:val="20"/>
          <w:szCs w:val="20"/>
        </w:rPr>
        <w:t>t.j</w:t>
      </w:r>
      <w:proofErr w:type="spellEnd"/>
      <w:r w:rsidRPr="00FE2952">
        <w:rPr>
          <w:rFonts w:cs="Arial"/>
          <w:sz w:val="20"/>
          <w:szCs w:val="20"/>
        </w:rPr>
        <w:t xml:space="preserve">. </w:t>
      </w:r>
      <w:hyperlink r:id="rId24" w:history="1">
        <w:r w:rsidRPr="00FE2952">
          <w:rPr>
            <w:rFonts w:cs="Arial"/>
            <w:sz w:val="20"/>
            <w:szCs w:val="20"/>
          </w:rPr>
          <w:t>Dz. U. z 2016 r. poz. 1399</w:t>
        </w:r>
      </w:hyperlink>
      <w:r w:rsidRPr="00FE2952">
        <w:rPr>
          <w:rFonts w:cs="Arial"/>
          <w:sz w:val="20"/>
          <w:szCs w:val="20"/>
        </w:rPr>
        <w:t>).</w:t>
      </w:r>
    </w:p>
    <w:p w:rsidR="00052ADF" w:rsidRPr="00FE2952" w:rsidRDefault="00052ADF" w:rsidP="00052ADF">
      <w:pPr>
        <w:numPr>
          <w:ilvl w:val="0"/>
          <w:numId w:val="10"/>
        </w:numPr>
        <w:tabs>
          <w:tab w:val="clear" w:pos="360"/>
          <w:tab w:val="left" w:pos="567"/>
        </w:tabs>
        <w:spacing w:before="80" w:after="80" w:line="240" w:lineRule="auto"/>
        <w:ind w:left="567" w:hanging="567"/>
        <w:rPr>
          <w:rFonts w:cs="Arial"/>
          <w:sz w:val="20"/>
          <w:szCs w:val="20"/>
        </w:rPr>
      </w:pPr>
      <w:r w:rsidRPr="00FE2952">
        <w:rPr>
          <w:rFonts w:cs="Arial"/>
          <w:sz w:val="20"/>
          <w:szCs w:val="20"/>
        </w:rPr>
        <w:t>Rozporządzenie Ministra Środowiska z dnia 14 czerwca 2007 r. w sprawie dopuszczalnych poziomów hałasu w środowisku (</w:t>
      </w:r>
      <w:proofErr w:type="spellStart"/>
      <w:r w:rsidRPr="00FE2952">
        <w:rPr>
          <w:rFonts w:cs="Arial"/>
          <w:sz w:val="20"/>
          <w:szCs w:val="20"/>
        </w:rPr>
        <w:t>t.j</w:t>
      </w:r>
      <w:proofErr w:type="spellEnd"/>
      <w:r w:rsidRPr="00FE2952">
        <w:rPr>
          <w:rFonts w:cs="Arial"/>
          <w:sz w:val="20"/>
          <w:szCs w:val="20"/>
        </w:rPr>
        <w:t xml:space="preserve">. </w:t>
      </w:r>
      <w:hyperlink r:id="rId25" w:history="1">
        <w:r w:rsidRPr="00FE2952">
          <w:rPr>
            <w:rFonts w:cs="Arial"/>
            <w:sz w:val="20"/>
            <w:szCs w:val="20"/>
          </w:rPr>
          <w:t>Dz. U. z 2014 r. poz. 112</w:t>
        </w:r>
      </w:hyperlink>
      <w:r w:rsidRPr="00FE2952">
        <w:rPr>
          <w:rFonts w:cs="Arial"/>
          <w:sz w:val="20"/>
          <w:szCs w:val="20"/>
        </w:rPr>
        <w:t>).</w:t>
      </w:r>
    </w:p>
    <w:p w:rsidR="00052ADF" w:rsidRPr="00FE2952" w:rsidRDefault="00052ADF" w:rsidP="00052ADF">
      <w:pPr>
        <w:numPr>
          <w:ilvl w:val="0"/>
          <w:numId w:val="10"/>
        </w:numPr>
        <w:tabs>
          <w:tab w:val="clear" w:pos="360"/>
          <w:tab w:val="left" w:pos="567"/>
        </w:tabs>
        <w:spacing w:before="80" w:after="80" w:line="240" w:lineRule="auto"/>
        <w:ind w:left="567" w:hanging="567"/>
        <w:rPr>
          <w:rFonts w:cs="Arial"/>
          <w:sz w:val="20"/>
          <w:szCs w:val="20"/>
        </w:rPr>
      </w:pPr>
      <w:r w:rsidRPr="00FE2952">
        <w:rPr>
          <w:rFonts w:cs="Arial"/>
          <w:sz w:val="20"/>
          <w:szCs w:val="20"/>
        </w:rPr>
        <w:t>Rozporządzenie Ministra Środowiska z dnia 30 października 2003 r. w sprawie dopuszczalnych poziomów pól elektromagnetycznych w środowisku oraz sposobów sprawdzania dotrzymania tych poziomów (Dz. U. z 2003 r. Nr 192 poz. 1883).</w:t>
      </w:r>
    </w:p>
    <w:p w:rsidR="00052ADF" w:rsidRPr="00FE2952" w:rsidRDefault="00052ADF" w:rsidP="00052ADF">
      <w:pPr>
        <w:numPr>
          <w:ilvl w:val="0"/>
          <w:numId w:val="10"/>
        </w:numPr>
        <w:tabs>
          <w:tab w:val="clear" w:pos="360"/>
          <w:tab w:val="left" w:pos="567"/>
        </w:tabs>
        <w:spacing w:before="80" w:after="80" w:line="240" w:lineRule="auto"/>
        <w:ind w:left="567" w:hanging="567"/>
        <w:rPr>
          <w:rFonts w:cs="Arial"/>
          <w:sz w:val="20"/>
          <w:szCs w:val="20"/>
        </w:rPr>
      </w:pPr>
      <w:r w:rsidRPr="00FE2952">
        <w:rPr>
          <w:rFonts w:cs="Arial"/>
          <w:sz w:val="20"/>
          <w:szCs w:val="20"/>
        </w:rPr>
        <w:t>Rozporządzenie Ministra Środowiska z dnia 24 sierpnia 2012 r. w sprawie poziomów niektórych substancji w powietrzu (Dz. U. z 2012 r. poz. 1031).</w:t>
      </w:r>
    </w:p>
    <w:p w:rsidR="00052ADF" w:rsidRPr="00F517F0" w:rsidRDefault="00052ADF" w:rsidP="00052ADF">
      <w:pPr>
        <w:numPr>
          <w:ilvl w:val="0"/>
          <w:numId w:val="10"/>
        </w:numPr>
        <w:tabs>
          <w:tab w:val="clear" w:pos="360"/>
          <w:tab w:val="left" w:pos="567"/>
        </w:tabs>
        <w:spacing w:before="80" w:after="80" w:line="240" w:lineRule="auto"/>
        <w:ind w:left="567" w:hanging="567"/>
        <w:rPr>
          <w:rFonts w:cs="Arial"/>
          <w:sz w:val="20"/>
          <w:szCs w:val="20"/>
        </w:rPr>
      </w:pPr>
      <w:r w:rsidRPr="00FE2952">
        <w:rPr>
          <w:rFonts w:cs="Arial"/>
          <w:sz w:val="20"/>
          <w:szCs w:val="20"/>
        </w:rPr>
        <w:t xml:space="preserve">Rozporządzenie Ministra Środowiska z dnia 2 sierpnia 2012 r. w sprawie stref, w których </w:t>
      </w:r>
      <w:r w:rsidRPr="00F517F0">
        <w:rPr>
          <w:rFonts w:cs="Arial"/>
          <w:sz w:val="20"/>
          <w:szCs w:val="20"/>
        </w:rPr>
        <w:t>dokonuje się oceny jakości powietrza (Dz. U. z 2012 r. poz. 914).</w:t>
      </w:r>
    </w:p>
    <w:p w:rsidR="00052ADF" w:rsidRPr="00F517F0" w:rsidRDefault="00052ADF" w:rsidP="00052ADF">
      <w:pPr>
        <w:numPr>
          <w:ilvl w:val="0"/>
          <w:numId w:val="10"/>
        </w:numPr>
        <w:tabs>
          <w:tab w:val="clear" w:pos="360"/>
          <w:tab w:val="left" w:pos="567"/>
        </w:tabs>
        <w:spacing w:before="80" w:after="80" w:line="240" w:lineRule="auto"/>
        <w:ind w:left="567" w:hanging="567"/>
        <w:rPr>
          <w:rFonts w:cs="Arial"/>
          <w:sz w:val="20"/>
          <w:szCs w:val="20"/>
        </w:rPr>
      </w:pPr>
      <w:r w:rsidRPr="00F517F0">
        <w:rPr>
          <w:rFonts w:cs="Arial"/>
          <w:sz w:val="20"/>
          <w:szCs w:val="20"/>
        </w:rPr>
        <w:t>Rozporządzenie Ministra Środowiska z dnia 13 września 2012 r. w sprawie dokonywania oceny poziomów substancji w powietrzu (Dz. U. z 2012 r. poz. 1032).</w:t>
      </w:r>
    </w:p>
    <w:p w:rsidR="00052ADF" w:rsidRPr="00F517F0" w:rsidRDefault="00052ADF" w:rsidP="00052ADF">
      <w:pPr>
        <w:numPr>
          <w:ilvl w:val="0"/>
          <w:numId w:val="10"/>
        </w:numPr>
        <w:tabs>
          <w:tab w:val="clear" w:pos="360"/>
          <w:tab w:val="left" w:pos="567"/>
        </w:tabs>
        <w:spacing w:before="80" w:after="80" w:line="240" w:lineRule="auto"/>
        <w:ind w:left="567" w:hanging="567"/>
        <w:rPr>
          <w:rFonts w:cs="Arial"/>
          <w:sz w:val="20"/>
          <w:szCs w:val="20"/>
        </w:rPr>
      </w:pPr>
      <w:r w:rsidRPr="00F517F0">
        <w:rPr>
          <w:rFonts w:cs="Arial"/>
          <w:sz w:val="20"/>
          <w:szCs w:val="20"/>
        </w:rPr>
        <w:t>Rozporządzenie Ministra Środowiska z dnia 4 października 2002 r. w sprawie wymagań, jakim powinny odpowiadać wody śródlądowe będące środowiskiem życia ryb w warunkach naturalnych (Dz. U. z 2002 r. Nr 176, poz. 1455).</w:t>
      </w:r>
    </w:p>
    <w:p w:rsidR="00052ADF" w:rsidRPr="00F517F0" w:rsidRDefault="00052ADF" w:rsidP="00052ADF">
      <w:pPr>
        <w:numPr>
          <w:ilvl w:val="0"/>
          <w:numId w:val="10"/>
        </w:numPr>
        <w:tabs>
          <w:tab w:val="clear" w:pos="360"/>
          <w:tab w:val="left" w:pos="567"/>
        </w:tabs>
        <w:spacing w:before="80" w:after="80" w:line="240" w:lineRule="auto"/>
        <w:ind w:left="567" w:hanging="567"/>
        <w:rPr>
          <w:rFonts w:cs="Arial"/>
          <w:sz w:val="20"/>
          <w:szCs w:val="20"/>
        </w:rPr>
      </w:pPr>
      <w:r w:rsidRPr="00F517F0">
        <w:rPr>
          <w:rFonts w:cs="Arial"/>
          <w:sz w:val="20"/>
          <w:szCs w:val="20"/>
        </w:rPr>
        <w:t>Rozporządzenie Ministra Środowiska z dnia 21 grudnia 2015 r. w sprawie kryteriów i sposobu oceny stanu wód podziemnych (Dz. U. z 2016 r. poz. 85).</w:t>
      </w:r>
    </w:p>
    <w:p w:rsidR="00052ADF" w:rsidRPr="00F517F0" w:rsidRDefault="00052ADF" w:rsidP="00052ADF">
      <w:pPr>
        <w:numPr>
          <w:ilvl w:val="0"/>
          <w:numId w:val="10"/>
        </w:numPr>
        <w:tabs>
          <w:tab w:val="clear" w:pos="360"/>
          <w:tab w:val="left" w:pos="567"/>
        </w:tabs>
        <w:spacing w:before="80" w:after="80" w:line="240" w:lineRule="auto"/>
        <w:ind w:left="567" w:hanging="567"/>
        <w:rPr>
          <w:rFonts w:cs="Arial"/>
          <w:sz w:val="20"/>
          <w:szCs w:val="20"/>
        </w:rPr>
      </w:pPr>
      <w:r w:rsidRPr="00F517F0">
        <w:rPr>
          <w:rFonts w:cs="Arial"/>
          <w:sz w:val="20"/>
          <w:szCs w:val="20"/>
        </w:rPr>
        <w:t>Rozporządzenie Ministra Środowiska z dnia 21 lipca 2016 r. w sprawie sposobu klasyfikacji stanu jednolitych części wód powierzchniowych oraz środowiskowych norm jakości dla substancji priorytetowych (Dz. U. z 2016 r. poz. 1187).</w:t>
      </w:r>
    </w:p>
    <w:p w:rsidR="00052ADF" w:rsidRPr="00600DB8" w:rsidRDefault="00052ADF" w:rsidP="00052ADF">
      <w:pPr>
        <w:numPr>
          <w:ilvl w:val="0"/>
          <w:numId w:val="10"/>
        </w:numPr>
        <w:tabs>
          <w:tab w:val="clear" w:pos="360"/>
          <w:tab w:val="left" w:pos="567"/>
        </w:tabs>
        <w:spacing w:before="80" w:after="80" w:line="240" w:lineRule="auto"/>
        <w:ind w:left="567" w:hanging="567"/>
        <w:rPr>
          <w:rFonts w:cs="Arial"/>
          <w:sz w:val="20"/>
          <w:szCs w:val="20"/>
        </w:rPr>
      </w:pPr>
      <w:r w:rsidRPr="00F517F0">
        <w:rPr>
          <w:rFonts w:cs="Arial"/>
          <w:sz w:val="20"/>
          <w:szCs w:val="20"/>
        </w:rPr>
        <w:t xml:space="preserve">Rozporządzenie Ministra Środowiska z dnia 9 listopada 2011 r. w sprawie klasyfikacji stanu ekologicznego, potencjału ekologicznego i stanu chemicznego jednolitych części wód </w:t>
      </w:r>
      <w:r w:rsidRPr="00600DB8">
        <w:rPr>
          <w:rFonts w:cs="Arial"/>
          <w:sz w:val="20"/>
          <w:szCs w:val="20"/>
        </w:rPr>
        <w:t>powierzchniowych (Dz. U. z 2011 r. nr 258 poz. 1549).</w:t>
      </w:r>
    </w:p>
    <w:p w:rsidR="00052ADF" w:rsidRPr="00600DB8" w:rsidRDefault="00052ADF" w:rsidP="00052ADF">
      <w:pPr>
        <w:numPr>
          <w:ilvl w:val="0"/>
          <w:numId w:val="10"/>
        </w:numPr>
        <w:tabs>
          <w:tab w:val="clear" w:pos="360"/>
          <w:tab w:val="left" w:pos="567"/>
        </w:tabs>
        <w:spacing w:before="80" w:after="80" w:line="240" w:lineRule="auto"/>
        <w:ind w:left="567" w:hanging="567"/>
        <w:rPr>
          <w:rFonts w:cs="Arial"/>
          <w:sz w:val="20"/>
          <w:szCs w:val="20"/>
        </w:rPr>
      </w:pPr>
      <w:r w:rsidRPr="00600DB8">
        <w:rPr>
          <w:rFonts w:cs="Arial"/>
          <w:sz w:val="20"/>
          <w:szCs w:val="20"/>
        </w:rPr>
        <w:t>Rozporządzenie Ministra Środowiska z dnia 1 września 2016 r. w sprawie sposobu prowadzenia oceny zanieczyszczenia powierzchni ziemi (Dz. U. z 2016 r. poz. 1395).</w:t>
      </w:r>
    </w:p>
    <w:p w:rsidR="00052ADF" w:rsidRPr="00600DB8" w:rsidRDefault="00052ADF" w:rsidP="00052ADF">
      <w:pPr>
        <w:numPr>
          <w:ilvl w:val="0"/>
          <w:numId w:val="10"/>
        </w:numPr>
        <w:tabs>
          <w:tab w:val="clear" w:pos="360"/>
          <w:tab w:val="left" w:pos="567"/>
        </w:tabs>
        <w:spacing w:before="80" w:after="80" w:line="240" w:lineRule="auto"/>
        <w:ind w:left="567" w:hanging="567"/>
        <w:rPr>
          <w:rFonts w:cs="Arial"/>
          <w:sz w:val="20"/>
          <w:szCs w:val="20"/>
        </w:rPr>
      </w:pPr>
      <w:r w:rsidRPr="00600DB8">
        <w:rPr>
          <w:rFonts w:cs="Arial"/>
          <w:sz w:val="20"/>
          <w:szCs w:val="20"/>
        </w:rPr>
        <w:t>Rozporządzenie Ministra Środowiska z dnia 16 grudnia 2016 r. w sprawie ochrony gatunkowej zwierząt (Dz. U. z 2016 r. poz. 2183).</w:t>
      </w:r>
    </w:p>
    <w:p w:rsidR="00052ADF" w:rsidRPr="00600DB8" w:rsidRDefault="00052ADF" w:rsidP="00052ADF">
      <w:pPr>
        <w:numPr>
          <w:ilvl w:val="0"/>
          <w:numId w:val="10"/>
        </w:numPr>
        <w:tabs>
          <w:tab w:val="clear" w:pos="360"/>
          <w:tab w:val="left" w:pos="567"/>
        </w:tabs>
        <w:spacing w:before="80" w:after="80" w:line="240" w:lineRule="auto"/>
        <w:ind w:left="567" w:hanging="567"/>
        <w:rPr>
          <w:rFonts w:cs="Arial"/>
          <w:sz w:val="20"/>
          <w:szCs w:val="20"/>
        </w:rPr>
      </w:pPr>
      <w:r w:rsidRPr="00600DB8">
        <w:rPr>
          <w:rFonts w:cs="Arial"/>
          <w:sz w:val="20"/>
          <w:szCs w:val="20"/>
        </w:rPr>
        <w:lastRenderedPageBreak/>
        <w:t>Rozporządzenie Ministra Środowiska z dnia 9 października 2014 r. w sprawie ochrony gatunkowej roślin (Dz. U. z 2014 r. poz. 1409).</w:t>
      </w:r>
    </w:p>
    <w:p w:rsidR="00052ADF" w:rsidRPr="00600DB8" w:rsidRDefault="00052ADF" w:rsidP="00052ADF">
      <w:pPr>
        <w:numPr>
          <w:ilvl w:val="0"/>
          <w:numId w:val="10"/>
        </w:numPr>
        <w:tabs>
          <w:tab w:val="clear" w:pos="360"/>
          <w:tab w:val="left" w:pos="567"/>
        </w:tabs>
        <w:spacing w:before="80" w:after="80" w:line="240" w:lineRule="auto"/>
        <w:ind w:left="567" w:hanging="567"/>
        <w:rPr>
          <w:rFonts w:cs="Arial"/>
          <w:sz w:val="20"/>
          <w:szCs w:val="20"/>
        </w:rPr>
      </w:pPr>
      <w:r w:rsidRPr="00600DB8">
        <w:rPr>
          <w:rFonts w:cs="Arial"/>
          <w:sz w:val="20"/>
          <w:szCs w:val="20"/>
        </w:rPr>
        <w:t xml:space="preserve">Rozporządzenie Ministra Środowiska z dnia 9 października 2014 r. </w:t>
      </w:r>
      <w:r w:rsidRPr="00600DB8">
        <w:rPr>
          <w:rFonts w:cs="Arial"/>
          <w:bCs/>
          <w:sz w:val="20"/>
          <w:szCs w:val="20"/>
        </w:rPr>
        <w:t>w sprawie ochrony gatunkowej grzybów</w:t>
      </w:r>
      <w:r w:rsidRPr="00600DB8">
        <w:rPr>
          <w:rFonts w:cs="Arial"/>
          <w:sz w:val="20"/>
          <w:szCs w:val="20"/>
        </w:rPr>
        <w:t xml:space="preserve"> (Dz. U. z 2014 r. poz. 1408).</w:t>
      </w:r>
    </w:p>
    <w:p w:rsidR="00052ADF" w:rsidRPr="00600DB8" w:rsidRDefault="00052ADF" w:rsidP="00052ADF">
      <w:pPr>
        <w:numPr>
          <w:ilvl w:val="0"/>
          <w:numId w:val="10"/>
        </w:numPr>
        <w:tabs>
          <w:tab w:val="clear" w:pos="360"/>
          <w:tab w:val="left" w:pos="567"/>
        </w:tabs>
        <w:spacing w:before="80" w:after="80" w:line="240" w:lineRule="auto"/>
        <w:ind w:left="567" w:hanging="567"/>
        <w:rPr>
          <w:rFonts w:cs="Arial"/>
          <w:sz w:val="20"/>
          <w:szCs w:val="20"/>
        </w:rPr>
      </w:pPr>
      <w:r w:rsidRPr="00600DB8">
        <w:rPr>
          <w:rFonts w:cs="Arial"/>
          <w:sz w:val="20"/>
          <w:szCs w:val="20"/>
        </w:rPr>
        <w:t>Rozporządzenie Ministra Rozwoju z dnia 29 stycznia 2016 r. w sprawie rodzajów i ilości znajdujących się w zakładzie substancji niebezpiecznych, decydujących o zaliczeniu zakładu do zakładu o zwiększonym lub dużym ryzyku wystąpienia poważnej awarii przemysłowej (Dz. U. z 2016 r., poz. 138)</w:t>
      </w:r>
    </w:p>
    <w:p w:rsidR="00052ADF" w:rsidRPr="00600DB8" w:rsidRDefault="00052ADF" w:rsidP="00052ADF">
      <w:pPr>
        <w:numPr>
          <w:ilvl w:val="0"/>
          <w:numId w:val="10"/>
        </w:numPr>
        <w:tabs>
          <w:tab w:val="clear" w:pos="360"/>
          <w:tab w:val="left" w:pos="567"/>
        </w:tabs>
        <w:spacing w:before="80" w:after="80" w:line="240" w:lineRule="auto"/>
        <w:ind w:left="567" w:hanging="567"/>
        <w:rPr>
          <w:rFonts w:cs="Arial"/>
          <w:sz w:val="20"/>
          <w:szCs w:val="20"/>
        </w:rPr>
      </w:pPr>
      <w:r w:rsidRPr="00600DB8">
        <w:rPr>
          <w:rFonts w:cs="Arial"/>
          <w:sz w:val="20"/>
          <w:szCs w:val="20"/>
        </w:rPr>
        <w:t>Rozporządzenie Ministra Środowiska z dnia 18 listopada 2014 r. w sprawie warunków, jakie należy spełnić przy wprowadzaniu ścieków do wód lub do ziemi, oraz w sprawie substancji szczególnie szkodliwych dla środowiska wodnego (Dz. U. z 2014 r. poz. 1800).</w:t>
      </w:r>
    </w:p>
    <w:p w:rsidR="00052ADF" w:rsidRPr="00600DB8" w:rsidRDefault="00052ADF" w:rsidP="00052ADF">
      <w:pPr>
        <w:numPr>
          <w:ilvl w:val="0"/>
          <w:numId w:val="10"/>
        </w:numPr>
        <w:tabs>
          <w:tab w:val="clear" w:pos="360"/>
          <w:tab w:val="left" w:pos="567"/>
        </w:tabs>
        <w:spacing w:before="80" w:after="80" w:line="240" w:lineRule="auto"/>
        <w:ind w:left="567" w:hanging="567"/>
        <w:rPr>
          <w:rFonts w:cs="Arial"/>
          <w:sz w:val="20"/>
          <w:szCs w:val="20"/>
        </w:rPr>
      </w:pPr>
      <w:r w:rsidRPr="00600DB8">
        <w:rPr>
          <w:rFonts w:cs="Arial"/>
          <w:sz w:val="20"/>
          <w:szCs w:val="20"/>
        </w:rPr>
        <w:t>Rozporządzenie Rady Ministrów z dnia 9 listopada 2010 r. w sprawie przedsięwzięć mogących znacząco oddziaływać na środowisko (</w:t>
      </w:r>
      <w:proofErr w:type="spellStart"/>
      <w:r w:rsidRPr="00600DB8">
        <w:rPr>
          <w:rFonts w:cs="Arial"/>
          <w:sz w:val="20"/>
          <w:szCs w:val="20"/>
        </w:rPr>
        <w:t>t.j</w:t>
      </w:r>
      <w:proofErr w:type="spellEnd"/>
      <w:r w:rsidRPr="00600DB8">
        <w:rPr>
          <w:rFonts w:cs="Arial"/>
          <w:sz w:val="20"/>
          <w:szCs w:val="20"/>
        </w:rPr>
        <w:t xml:space="preserve">. Dz. U. z 2016 r. poz. 71 z </w:t>
      </w:r>
      <w:proofErr w:type="spellStart"/>
      <w:r w:rsidRPr="00600DB8">
        <w:rPr>
          <w:rFonts w:cs="Arial"/>
          <w:sz w:val="20"/>
          <w:szCs w:val="20"/>
        </w:rPr>
        <w:t>późn</w:t>
      </w:r>
      <w:proofErr w:type="spellEnd"/>
      <w:r w:rsidRPr="00600DB8">
        <w:rPr>
          <w:rFonts w:cs="Arial"/>
          <w:sz w:val="20"/>
          <w:szCs w:val="20"/>
        </w:rPr>
        <w:t xml:space="preserve">. zm.). </w:t>
      </w:r>
    </w:p>
    <w:p w:rsidR="00052ADF" w:rsidRPr="00600DB8" w:rsidRDefault="00052ADF" w:rsidP="00052ADF">
      <w:pPr>
        <w:numPr>
          <w:ilvl w:val="0"/>
          <w:numId w:val="10"/>
        </w:numPr>
        <w:tabs>
          <w:tab w:val="clear" w:pos="360"/>
          <w:tab w:val="left" w:pos="567"/>
        </w:tabs>
        <w:spacing w:before="80" w:after="80" w:line="240" w:lineRule="auto"/>
        <w:ind w:left="567" w:hanging="567"/>
        <w:rPr>
          <w:rFonts w:cs="Arial"/>
          <w:sz w:val="20"/>
          <w:szCs w:val="20"/>
        </w:rPr>
      </w:pPr>
      <w:r w:rsidRPr="00600DB8">
        <w:rPr>
          <w:rFonts w:cs="Arial"/>
          <w:sz w:val="20"/>
          <w:szCs w:val="20"/>
        </w:rPr>
        <w:t>Rozporządzenie Rady Ministrów z dnia 18 października 2016 r. w sprawie Planu gospodarowania wodami na obszarze dorzecza Wisły (Dz. U. z 2016 r. poz. 1911).</w:t>
      </w:r>
    </w:p>
    <w:p w:rsidR="00052ADF" w:rsidRPr="00600DB8" w:rsidRDefault="00052ADF" w:rsidP="00052ADF">
      <w:pPr>
        <w:numPr>
          <w:ilvl w:val="0"/>
          <w:numId w:val="10"/>
        </w:numPr>
        <w:tabs>
          <w:tab w:val="clear" w:pos="360"/>
          <w:tab w:val="left" w:pos="567"/>
        </w:tabs>
        <w:spacing w:before="80" w:after="80" w:line="240" w:lineRule="auto"/>
        <w:ind w:left="567" w:hanging="567"/>
        <w:rPr>
          <w:rFonts w:cs="Arial"/>
          <w:bCs/>
          <w:sz w:val="20"/>
          <w:szCs w:val="20"/>
        </w:rPr>
      </w:pPr>
      <w:r w:rsidRPr="00600DB8">
        <w:rPr>
          <w:rFonts w:cs="Arial"/>
          <w:sz w:val="20"/>
          <w:szCs w:val="20"/>
        </w:rPr>
        <w:t>Europejska Konwencja Krajobrazowa, Florencja dnia 20 października 2000 r. (Dz. U. z 2006 nr 14 poz. 98).</w:t>
      </w:r>
    </w:p>
    <w:p w:rsidR="00052ADF" w:rsidRPr="00840290" w:rsidRDefault="00052ADF" w:rsidP="00052ADF">
      <w:pPr>
        <w:spacing w:before="80" w:after="80" w:line="240" w:lineRule="auto"/>
        <w:ind w:firstLine="0"/>
        <w:rPr>
          <w:rFonts w:cs="Arial"/>
          <w:bCs/>
          <w:color w:val="FF0000"/>
          <w:sz w:val="20"/>
          <w:szCs w:val="20"/>
        </w:rPr>
      </w:pPr>
    </w:p>
    <w:p w:rsidR="00052ADF" w:rsidRPr="006B341D" w:rsidRDefault="00052ADF" w:rsidP="00052ADF">
      <w:pPr>
        <w:spacing w:before="120" w:line="276" w:lineRule="auto"/>
        <w:ind w:left="567" w:firstLine="0"/>
        <w:rPr>
          <w:b/>
          <w:szCs w:val="22"/>
        </w:rPr>
      </w:pPr>
      <w:r w:rsidRPr="006B341D">
        <w:rPr>
          <w:b/>
          <w:szCs w:val="22"/>
        </w:rPr>
        <w:t>Publikacje</w:t>
      </w:r>
    </w:p>
    <w:p w:rsidR="00052ADF" w:rsidRPr="006B341D" w:rsidRDefault="00052ADF" w:rsidP="00052ADF">
      <w:pPr>
        <w:numPr>
          <w:ilvl w:val="0"/>
          <w:numId w:val="10"/>
        </w:numPr>
        <w:tabs>
          <w:tab w:val="clear" w:pos="360"/>
          <w:tab w:val="num" w:pos="567"/>
        </w:tabs>
        <w:spacing w:before="80" w:after="80" w:line="240" w:lineRule="auto"/>
        <w:ind w:left="567" w:hanging="567"/>
        <w:rPr>
          <w:rFonts w:cs="Arial"/>
          <w:sz w:val="20"/>
          <w:szCs w:val="20"/>
        </w:rPr>
      </w:pPr>
      <w:r w:rsidRPr="006B341D">
        <w:rPr>
          <w:rFonts w:cs="Arial"/>
          <w:sz w:val="20"/>
          <w:szCs w:val="20"/>
        </w:rPr>
        <w:t>Andrzejewski R. i in. 1991. Krajowe studium bioróżnorodności. Raport Polski dla UNEP, Warszawa</w:t>
      </w:r>
    </w:p>
    <w:p w:rsidR="00052ADF" w:rsidRPr="006B341D" w:rsidRDefault="00052ADF" w:rsidP="00052ADF">
      <w:pPr>
        <w:numPr>
          <w:ilvl w:val="0"/>
          <w:numId w:val="10"/>
        </w:numPr>
        <w:tabs>
          <w:tab w:val="clear" w:pos="360"/>
          <w:tab w:val="num" w:pos="567"/>
        </w:tabs>
        <w:spacing w:before="80" w:after="80" w:line="240" w:lineRule="auto"/>
        <w:ind w:left="567" w:hanging="567"/>
        <w:rPr>
          <w:rFonts w:cs="Arial"/>
          <w:sz w:val="20"/>
          <w:szCs w:val="20"/>
        </w:rPr>
      </w:pPr>
      <w:r w:rsidRPr="006B341D">
        <w:rPr>
          <w:rFonts w:cs="Arial"/>
          <w:sz w:val="20"/>
          <w:szCs w:val="20"/>
        </w:rPr>
        <w:t>Duda R., Witczak S., Żurek A., 2011. Mapa wrażliwości wód podziemnych Polski na zanieczyszczenie 1: 500 000. Metodyka i objaśnienia tekstowe. Akademia Górniczo-Hutnicza im. Stanisława Staszica, Kraków.</w:t>
      </w:r>
    </w:p>
    <w:p w:rsidR="00052ADF" w:rsidRPr="006B341D" w:rsidRDefault="00052ADF" w:rsidP="00052ADF">
      <w:pPr>
        <w:numPr>
          <w:ilvl w:val="0"/>
          <w:numId w:val="10"/>
        </w:numPr>
        <w:tabs>
          <w:tab w:val="clear" w:pos="360"/>
          <w:tab w:val="num" w:pos="567"/>
        </w:tabs>
        <w:spacing w:before="80" w:after="80" w:line="240" w:lineRule="auto"/>
        <w:ind w:left="567" w:hanging="567"/>
        <w:rPr>
          <w:rFonts w:cs="Arial"/>
          <w:sz w:val="20"/>
          <w:szCs w:val="20"/>
        </w:rPr>
      </w:pPr>
      <w:r w:rsidRPr="006B341D">
        <w:rPr>
          <w:rFonts w:cs="Arial"/>
          <w:sz w:val="20"/>
          <w:szCs w:val="20"/>
        </w:rPr>
        <w:t>Głowaciński K., Rafiński J. (red.), 2003. Atlas płazów i gadów Polski. Status – rozmieszczenie – ochrona. GIOŚ, Warszawa</w:t>
      </w:r>
    </w:p>
    <w:p w:rsidR="00052ADF" w:rsidRPr="006B341D" w:rsidRDefault="00052ADF" w:rsidP="00052ADF">
      <w:pPr>
        <w:numPr>
          <w:ilvl w:val="0"/>
          <w:numId w:val="10"/>
        </w:numPr>
        <w:tabs>
          <w:tab w:val="clear" w:pos="360"/>
          <w:tab w:val="num" w:pos="567"/>
        </w:tabs>
        <w:spacing w:before="80" w:after="80" w:line="240" w:lineRule="auto"/>
        <w:ind w:left="567" w:hanging="567"/>
        <w:rPr>
          <w:rFonts w:cs="Arial"/>
          <w:sz w:val="20"/>
          <w:szCs w:val="20"/>
        </w:rPr>
      </w:pPr>
      <w:r w:rsidRPr="006B341D">
        <w:rPr>
          <w:rFonts w:cs="Arial"/>
          <w:sz w:val="20"/>
          <w:szCs w:val="20"/>
        </w:rPr>
        <w:t>Graf R., 2007. Ocena podatności płytkich wód podziemnych na zanieczyszczenia jako podstawa działań ochronnych w zlewni. Waloryzacja środowiska przyrodniczego w planowaniu przestrzennym. Problemy Ekologii Krajobrazu s.297-305</w:t>
      </w:r>
    </w:p>
    <w:p w:rsidR="00052ADF" w:rsidRPr="006B341D" w:rsidRDefault="00052ADF" w:rsidP="00052ADF">
      <w:pPr>
        <w:numPr>
          <w:ilvl w:val="0"/>
          <w:numId w:val="10"/>
        </w:numPr>
        <w:tabs>
          <w:tab w:val="clear" w:pos="360"/>
          <w:tab w:val="num" w:pos="567"/>
        </w:tabs>
        <w:spacing w:before="80" w:after="80" w:line="240" w:lineRule="auto"/>
        <w:ind w:left="567" w:hanging="567"/>
        <w:rPr>
          <w:rFonts w:cs="Arial"/>
          <w:sz w:val="20"/>
          <w:szCs w:val="20"/>
        </w:rPr>
      </w:pPr>
      <w:r w:rsidRPr="006B341D">
        <w:rPr>
          <w:rFonts w:cs="Arial"/>
          <w:sz w:val="20"/>
          <w:szCs w:val="20"/>
        </w:rPr>
        <w:t xml:space="preserve">Jędrzejewski W., Nowak S., Stachura K., </w:t>
      </w:r>
      <w:proofErr w:type="spellStart"/>
      <w:r w:rsidRPr="006B341D">
        <w:rPr>
          <w:rFonts w:cs="Arial"/>
          <w:sz w:val="20"/>
          <w:szCs w:val="20"/>
        </w:rPr>
        <w:t>Skierczyński</w:t>
      </w:r>
      <w:proofErr w:type="spellEnd"/>
      <w:r w:rsidRPr="006B341D">
        <w:rPr>
          <w:rFonts w:cs="Arial"/>
          <w:sz w:val="20"/>
          <w:szCs w:val="20"/>
        </w:rPr>
        <w:t xml:space="preserve"> M., </w:t>
      </w:r>
      <w:proofErr w:type="spellStart"/>
      <w:r w:rsidRPr="006B341D">
        <w:rPr>
          <w:rFonts w:cs="Arial"/>
          <w:sz w:val="20"/>
          <w:szCs w:val="20"/>
        </w:rPr>
        <w:t>Mysłajek</w:t>
      </w:r>
      <w:proofErr w:type="spellEnd"/>
      <w:r w:rsidRPr="006B341D">
        <w:rPr>
          <w:rFonts w:cs="Arial"/>
          <w:sz w:val="20"/>
          <w:szCs w:val="20"/>
        </w:rPr>
        <w:t xml:space="preserve"> R. W., Niedziałkowski K., Jędrzejewska B., Wójcik J. M., Zalewska H., Pilot M., Górny M., Kurek R.T., Ślusarczyk R., 2011. Projekt korytarzy ekologicznych łączących Europejską Sieć Natura 2000 w Polsce. Zakład Badania Ssaków PAN, Białowieża</w:t>
      </w:r>
    </w:p>
    <w:p w:rsidR="00052ADF" w:rsidRPr="006B341D" w:rsidRDefault="00052ADF" w:rsidP="00052ADF">
      <w:pPr>
        <w:numPr>
          <w:ilvl w:val="0"/>
          <w:numId w:val="10"/>
        </w:numPr>
        <w:tabs>
          <w:tab w:val="clear" w:pos="360"/>
          <w:tab w:val="num" w:pos="567"/>
        </w:tabs>
        <w:spacing w:before="80" w:after="80" w:line="240" w:lineRule="auto"/>
        <w:ind w:left="567" w:hanging="567"/>
        <w:rPr>
          <w:rFonts w:cs="Arial"/>
          <w:sz w:val="20"/>
          <w:szCs w:val="20"/>
        </w:rPr>
      </w:pPr>
      <w:r w:rsidRPr="006B341D">
        <w:rPr>
          <w:rFonts w:cs="Arial"/>
          <w:sz w:val="20"/>
          <w:szCs w:val="20"/>
        </w:rPr>
        <w:t>Klimaszewski M., 1981. Geomorfologia ogólna. PWN, Warszawa.</w:t>
      </w:r>
    </w:p>
    <w:p w:rsidR="00052ADF" w:rsidRPr="006B341D" w:rsidRDefault="00052ADF" w:rsidP="00052ADF">
      <w:pPr>
        <w:numPr>
          <w:ilvl w:val="0"/>
          <w:numId w:val="10"/>
        </w:numPr>
        <w:tabs>
          <w:tab w:val="clear" w:pos="360"/>
          <w:tab w:val="num" w:pos="567"/>
        </w:tabs>
        <w:spacing w:before="80" w:after="80" w:line="240" w:lineRule="auto"/>
        <w:ind w:left="567" w:hanging="567"/>
        <w:rPr>
          <w:rFonts w:cs="Arial"/>
          <w:sz w:val="20"/>
          <w:szCs w:val="20"/>
        </w:rPr>
      </w:pPr>
      <w:r w:rsidRPr="006B341D">
        <w:rPr>
          <w:rFonts w:cs="Arial"/>
          <w:sz w:val="20"/>
          <w:szCs w:val="20"/>
        </w:rPr>
        <w:t>Kondracki J., 2001. Geografia regionalna Polski. PWN, Warszawa.</w:t>
      </w:r>
    </w:p>
    <w:p w:rsidR="00052ADF" w:rsidRPr="006B341D" w:rsidRDefault="00052ADF" w:rsidP="00052ADF">
      <w:pPr>
        <w:numPr>
          <w:ilvl w:val="0"/>
          <w:numId w:val="10"/>
        </w:numPr>
        <w:tabs>
          <w:tab w:val="clear" w:pos="360"/>
          <w:tab w:val="num" w:pos="567"/>
        </w:tabs>
        <w:spacing w:before="80" w:after="80" w:line="240" w:lineRule="auto"/>
        <w:ind w:left="567" w:hanging="567"/>
        <w:rPr>
          <w:rFonts w:cs="Arial"/>
          <w:sz w:val="20"/>
          <w:szCs w:val="20"/>
        </w:rPr>
      </w:pPr>
      <w:proofErr w:type="spellStart"/>
      <w:r w:rsidRPr="006B341D">
        <w:rPr>
          <w:rFonts w:cs="Arial"/>
          <w:sz w:val="20"/>
          <w:szCs w:val="20"/>
          <w:lang w:val="en-US"/>
        </w:rPr>
        <w:t>Liro</w:t>
      </w:r>
      <w:proofErr w:type="spellEnd"/>
      <w:r w:rsidRPr="006B341D">
        <w:rPr>
          <w:rFonts w:cs="Arial"/>
          <w:sz w:val="20"/>
          <w:szCs w:val="20"/>
          <w:lang w:val="en-US"/>
        </w:rPr>
        <w:t xml:space="preserve"> A. et al. (red.), 1995. </w:t>
      </w:r>
      <w:r w:rsidRPr="006B341D">
        <w:rPr>
          <w:rFonts w:cs="Arial"/>
          <w:sz w:val="20"/>
          <w:szCs w:val="20"/>
        </w:rPr>
        <w:t>Koncepcja krajowej sieci ekologicznej ECONET-POLSKA. Fundacja IUCN Poland, Warszawa.</w:t>
      </w:r>
    </w:p>
    <w:p w:rsidR="00052ADF" w:rsidRPr="006B341D" w:rsidRDefault="00052ADF" w:rsidP="00052ADF">
      <w:pPr>
        <w:numPr>
          <w:ilvl w:val="0"/>
          <w:numId w:val="10"/>
        </w:numPr>
        <w:tabs>
          <w:tab w:val="clear" w:pos="360"/>
          <w:tab w:val="num" w:pos="567"/>
        </w:tabs>
        <w:spacing w:before="80" w:after="80" w:line="240" w:lineRule="auto"/>
        <w:ind w:left="567" w:hanging="567"/>
        <w:rPr>
          <w:rFonts w:cs="Arial"/>
          <w:sz w:val="20"/>
          <w:szCs w:val="20"/>
        </w:rPr>
      </w:pPr>
      <w:proofErr w:type="spellStart"/>
      <w:r w:rsidRPr="006B341D">
        <w:rPr>
          <w:rFonts w:cs="Arial"/>
          <w:sz w:val="20"/>
          <w:szCs w:val="20"/>
          <w:lang w:val="en-US"/>
        </w:rPr>
        <w:t>Liro</w:t>
      </w:r>
      <w:proofErr w:type="spellEnd"/>
      <w:r w:rsidRPr="006B341D">
        <w:rPr>
          <w:rFonts w:cs="Arial"/>
          <w:sz w:val="20"/>
          <w:szCs w:val="20"/>
          <w:lang w:val="en-US"/>
        </w:rPr>
        <w:t xml:space="preserve"> A. et al. (red.), 1998. </w:t>
      </w:r>
      <w:r w:rsidRPr="006B341D">
        <w:rPr>
          <w:rFonts w:cs="Arial"/>
          <w:sz w:val="20"/>
          <w:szCs w:val="20"/>
        </w:rPr>
        <w:t>Strategia wdrażania krajowej sieci ekologicznej ECONET-POLSKA. Fundacja IUCN Poland, Warszawa.</w:t>
      </w:r>
    </w:p>
    <w:p w:rsidR="00052ADF" w:rsidRPr="006B341D" w:rsidRDefault="00052ADF" w:rsidP="00052ADF">
      <w:pPr>
        <w:numPr>
          <w:ilvl w:val="0"/>
          <w:numId w:val="10"/>
        </w:numPr>
        <w:tabs>
          <w:tab w:val="clear" w:pos="360"/>
          <w:tab w:val="num" w:pos="567"/>
        </w:tabs>
        <w:spacing w:before="80" w:after="80" w:line="240" w:lineRule="auto"/>
        <w:ind w:left="567" w:hanging="567"/>
        <w:rPr>
          <w:rFonts w:cs="Arial"/>
          <w:sz w:val="20"/>
          <w:szCs w:val="20"/>
        </w:rPr>
      </w:pPr>
      <w:r w:rsidRPr="006B341D">
        <w:rPr>
          <w:rFonts w:cs="Arial"/>
          <w:sz w:val="20"/>
          <w:szCs w:val="20"/>
        </w:rPr>
        <w:t>Macias A., Bródka S., 2014. Przyrodnicze podstawy gospodarowania przestrzenią. PWN, Warszawa.</w:t>
      </w:r>
    </w:p>
    <w:p w:rsidR="00052ADF" w:rsidRPr="006B341D" w:rsidRDefault="00052ADF" w:rsidP="00052ADF">
      <w:pPr>
        <w:numPr>
          <w:ilvl w:val="0"/>
          <w:numId w:val="10"/>
        </w:numPr>
        <w:tabs>
          <w:tab w:val="clear" w:pos="360"/>
          <w:tab w:val="num" w:pos="567"/>
        </w:tabs>
        <w:spacing w:before="80" w:after="80" w:line="240" w:lineRule="auto"/>
        <w:ind w:left="567" w:hanging="567"/>
        <w:rPr>
          <w:rFonts w:cs="Arial"/>
          <w:sz w:val="20"/>
          <w:szCs w:val="20"/>
        </w:rPr>
      </w:pPr>
      <w:r w:rsidRPr="006B341D">
        <w:rPr>
          <w:rFonts w:cs="Arial"/>
          <w:sz w:val="20"/>
          <w:szCs w:val="20"/>
        </w:rPr>
        <w:t>Majchrowska A., 2007. Realizacja zapisów Europejskiej Konwencji Krajobrazowej.</w:t>
      </w:r>
    </w:p>
    <w:p w:rsidR="00052ADF" w:rsidRPr="006B341D" w:rsidRDefault="00052ADF" w:rsidP="00052ADF">
      <w:pPr>
        <w:numPr>
          <w:ilvl w:val="0"/>
          <w:numId w:val="10"/>
        </w:numPr>
        <w:tabs>
          <w:tab w:val="clear" w:pos="360"/>
          <w:tab w:val="num" w:pos="567"/>
        </w:tabs>
        <w:spacing w:before="80" w:after="80" w:line="240" w:lineRule="auto"/>
        <w:ind w:left="567" w:hanging="567"/>
        <w:rPr>
          <w:rFonts w:cs="Arial"/>
          <w:sz w:val="20"/>
          <w:szCs w:val="20"/>
        </w:rPr>
      </w:pPr>
      <w:r w:rsidRPr="006B341D">
        <w:rPr>
          <w:rFonts w:cs="Arial"/>
          <w:sz w:val="20"/>
          <w:szCs w:val="20"/>
        </w:rPr>
        <w:t xml:space="preserve">Matuszkiewicz W., Faliński J.B., Kostrowicki A.S., Matuszkiewicz J.M., Olaczek R., </w:t>
      </w:r>
      <w:proofErr w:type="spellStart"/>
      <w:r w:rsidRPr="006B341D">
        <w:rPr>
          <w:rFonts w:cs="Arial"/>
          <w:sz w:val="20"/>
          <w:szCs w:val="20"/>
        </w:rPr>
        <w:t>Wojterski</w:t>
      </w:r>
      <w:proofErr w:type="spellEnd"/>
      <w:r w:rsidRPr="006B341D">
        <w:rPr>
          <w:rFonts w:cs="Arial"/>
          <w:sz w:val="20"/>
          <w:szCs w:val="20"/>
        </w:rPr>
        <w:t xml:space="preserve"> T., 1995, Potencjalna roślinność naturalna Polski. Mapa przeglądowa 1:300 000. Arkusze 1-12, </w:t>
      </w:r>
      <w:proofErr w:type="spellStart"/>
      <w:r w:rsidRPr="006B341D">
        <w:rPr>
          <w:rFonts w:cs="Arial"/>
          <w:sz w:val="20"/>
          <w:szCs w:val="20"/>
        </w:rPr>
        <w:t>IGiPZ</w:t>
      </w:r>
      <w:proofErr w:type="spellEnd"/>
      <w:r w:rsidRPr="006B341D">
        <w:rPr>
          <w:rFonts w:cs="Arial"/>
          <w:sz w:val="20"/>
          <w:szCs w:val="20"/>
        </w:rPr>
        <w:t xml:space="preserve"> PAN, Warszawa.</w:t>
      </w:r>
    </w:p>
    <w:p w:rsidR="00052ADF" w:rsidRPr="006B341D" w:rsidRDefault="00052ADF" w:rsidP="00052ADF">
      <w:pPr>
        <w:numPr>
          <w:ilvl w:val="0"/>
          <w:numId w:val="10"/>
        </w:numPr>
        <w:tabs>
          <w:tab w:val="clear" w:pos="360"/>
          <w:tab w:val="num" w:pos="567"/>
        </w:tabs>
        <w:spacing w:before="80" w:after="80" w:line="240" w:lineRule="auto"/>
        <w:ind w:left="567" w:hanging="567"/>
        <w:rPr>
          <w:rFonts w:cs="Arial"/>
          <w:sz w:val="20"/>
          <w:szCs w:val="20"/>
        </w:rPr>
      </w:pPr>
      <w:r w:rsidRPr="006B341D">
        <w:rPr>
          <w:rFonts w:cs="Arial"/>
          <w:sz w:val="20"/>
          <w:szCs w:val="20"/>
        </w:rPr>
        <w:t xml:space="preserve">Matuszkiewicz J.M., 2008, Potencjalna roślinność naturalna Polski, </w:t>
      </w:r>
      <w:proofErr w:type="spellStart"/>
      <w:r w:rsidRPr="006B341D">
        <w:rPr>
          <w:rFonts w:cs="Arial"/>
          <w:sz w:val="20"/>
          <w:szCs w:val="20"/>
        </w:rPr>
        <w:t>IGiPZ</w:t>
      </w:r>
      <w:proofErr w:type="spellEnd"/>
      <w:r w:rsidRPr="006B341D">
        <w:rPr>
          <w:rFonts w:cs="Arial"/>
          <w:sz w:val="20"/>
          <w:szCs w:val="20"/>
        </w:rPr>
        <w:t xml:space="preserve"> PAN, Warszawa.</w:t>
      </w:r>
    </w:p>
    <w:p w:rsidR="00052ADF" w:rsidRPr="006B341D" w:rsidRDefault="00052ADF" w:rsidP="00052ADF">
      <w:pPr>
        <w:numPr>
          <w:ilvl w:val="0"/>
          <w:numId w:val="10"/>
        </w:numPr>
        <w:tabs>
          <w:tab w:val="clear" w:pos="360"/>
          <w:tab w:val="num" w:pos="567"/>
        </w:tabs>
        <w:spacing w:before="80" w:after="80" w:line="240" w:lineRule="auto"/>
        <w:ind w:left="567" w:hanging="567"/>
        <w:rPr>
          <w:rFonts w:cs="Arial"/>
          <w:sz w:val="20"/>
          <w:szCs w:val="20"/>
        </w:rPr>
      </w:pPr>
      <w:proofErr w:type="spellStart"/>
      <w:r w:rsidRPr="006B341D">
        <w:rPr>
          <w:rFonts w:cs="Arial"/>
          <w:sz w:val="20"/>
          <w:szCs w:val="20"/>
        </w:rPr>
        <w:t>Okarma</w:t>
      </w:r>
      <w:proofErr w:type="spellEnd"/>
      <w:r w:rsidRPr="006B341D">
        <w:rPr>
          <w:rFonts w:cs="Arial"/>
          <w:sz w:val="20"/>
          <w:szCs w:val="20"/>
        </w:rPr>
        <w:t xml:space="preserve"> H.,</w:t>
      </w:r>
      <w:r w:rsidRPr="006B341D">
        <w:rPr>
          <w:rFonts w:cs="Arial"/>
          <w:sz w:val="20"/>
          <w:szCs w:val="20"/>
        </w:rPr>
        <w:tab/>
        <w:t xml:space="preserve"> Bogdanowicz W., </w:t>
      </w:r>
      <w:r w:rsidRPr="006B341D">
        <w:rPr>
          <w:rFonts w:cs="Arial"/>
          <w:sz w:val="20"/>
          <w:szCs w:val="20"/>
        </w:rPr>
        <w:tab/>
        <w:t>Rychlik L.,</w:t>
      </w:r>
      <w:r w:rsidRPr="006B341D">
        <w:rPr>
          <w:rFonts w:cs="Arial"/>
          <w:sz w:val="20"/>
          <w:szCs w:val="20"/>
        </w:rPr>
        <w:tab/>
        <w:t xml:space="preserve"> </w:t>
      </w:r>
      <w:proofErr w:type="spellStart"/>
      <w:r w:rsidRPr="006B341D">
        <w:rPr>
          <w:rFonts w:cs="Arial"/>
          <w:sz w:val="20"/>
          <w:szCs w:val="20"/>
        </w:rPr>
        <w:t>Szuma</w:t>
      </w:r>
      <w:proofErr w:type="spellEnd"/>
      <w:r w:rsidRPr="006B341D">
        <w:rPr>
          <w:rFonts w:cs="Arial"/>
          <w:sz w:val="20"/>
          <w:szCs w:val="20"/>
        </w:rPr>
        <w:t xml:space="preserve"> E., 2011. Atlas Ssaków Polski. IOP PAN Kraków.</w:t>
      </w:r>
    </w:p>
    <w:p w:rsidR="00052ADF" w:rsidRPr="006B341D" w:rsidRDefault="00052ADF" w:rsidP="00052ADF">
      <w:pPr>
        <w:numPr>
          <w:ilvl w:val="0"/>
          <w:numId w:val="10"/>
        </w:numPr>
        <w:tabs>
          <w:tab w:val="clear" w:pos="360"/>
          <w:tab w:val="num" w:pos="567"/>
        </w:tabs>
        <w:spacing w:before="80" w:after="80" w:line="240" w:lineRule="auto"/>
        <w:ind w:left="567" w:hanging="567"/>
        <w:rPr>
          <w:rFonts w:cs="Arial"/>
          <w:sz w:val="20"/>
          <w:szCs w:val="20"/>
        </w:rPr>
      </w:pPr>
      <w:r w:rsidRPr="006B341D">
        <w:rPr>
          <w:rFonts w:cs="Arial"/>
          <w:sz w:val="20"/>
          <w:szCs w:val="20"/>
        </w:rPr>
        <w:t xml:space="preserve">Ostaszewska K., 2002. Geografia krajobrazu. PWN Warszawa. </w:t>
      </w:r>
    </w:p>
    <w:p w:rsidR="00052ADF" w:rsidRPr="006B341D" w:rsidRDefault="00052ADF" w:rsidP="00052ADF">
      <w:pPr>
        <w:numPr>
          <w:ilvl w:val="0"/>
          <w:numId w:val="10"/>
        </w:numPr>
        <w:tabs>
          <w:tab w:val="clear" w:pos="360"/>
          <w:tab w:val="num" w:pos="567"/>
        </w:tabs>
        <w:spacing w:before="80" w:after="80" w:line="240" w:lineRule="auto"/>
        <w:ind w:left="567" w:hanging="567"/>
        <w:rPr>
          <w:rFonts w:cs="Arial"/>
          <w:sz w:val="20"/>
          <w:szCs w:val="20"/>
        </w:rPr>
      </w:pPr>
      <w:r w:rsidRPr="006B341D">
        <w:rPr>
          <w:rFonts w:cs="Arial"/>
          <w:sz w:val="20"/>
          <w:szCs w:val="20"/>
        </w:rPr>
        <w:t>Paczyński B., Sadurski A., 2007. Hydrogeologia regionalna Polski. PIG, Warszawa.</w:t>
      </w:r>
    </w:p>
    <w:p w:rsidR="00052ADF" w:rsidRPr="006B341D" w:rsidRDefault="00052ADF" w:rsidP="00052ADF">
      <w:pPr>
        <w:numPr>
          <w:ilvl w:val="0"/>
          <w:numId w:val="10"/>
        </w:numPr>
        <w:tabs>
          <w:tab w:val="clear" w:pos="360"/>
          <w:tab w:val="num" w:pos="567"/>
        </w:tabs>
        <w:spacing w:before="80" w:after="80" w:line="240" w:lineRule="auto"/>
        <w:ind w:left="567" w:hanging="567"/>
        <w:rPr>
          <w:rFonts w:cs="Arial"/>
          <w:sz w:val="20"/>
          <w:szCs w:val="20"/>
        </w:rPr>
      </w:pPr>
      <w:r w:rsidRPr="006B341D">
        <w:rPr>
          <w:rFonts w:cs="Arial"/>
          <w:sz w:val="20"/>
          <w:szCs w:val="20"/>
        </w:rPr>
        <w:lastRenderedPageBreak/>
        <w:t xml:space="preserve">Pawlaczyk P., </w:t>
      </w:r>
      <w:proofErr w:type="spellStart"/>
      <w:r w:rsidRPr="006B341D">
        <w:rPr>
          <w:rFonts w:cs="Arial"/>
          <w:sz w:val="20"/>
          <w:szCs w:val="20"/>
        </w:rPr>
        <w:t>Jermaczek</w:t>
      </w:r>
      <w:proofErr w:type="spellEnd"/>
      <w:r w:rsidRPr="006B341D">
        <w:rPr>
          <w:rFonts w:cs="Arial"/>
          <w:sz w:val="20"/>
          <w:szCs w:val="20"/>
        </w:rPr>
        <w:t xml:space="preserve"> A., 2009. Poradnik lokalnej ochrony przyrody. Wydawnictwo Klubu Przyrodników.</w:t>
      </w:r>
    </w:p>
    <w:p w:rsidR="00052ADF" w:rsidRPr="006B341D" w:rsidRDefault="00052ADF" w:rsidP="00052ADF">
      <w:pPr>
        <w:numPr>
          <w:ilvl w:val="0"/>
          <w:numId w:val="10"/>
        </w:numPr>
        <w:tabs>
          <w:tab w:val="clear" w:pos="360"/>
          <w:tab w:val="num" w:pos="567"/>
        </w:tabs>
        <w:spacing w:before="80" w:after="80" w:line="240" w:lineRule="auto"/>
        <w:ind w:left="567" w:hanging="567"/>
        <w:rPr>
          <w:rFonts w:cs="Arial"/>
          <w:sz w:val="20"/>
          <w:szCs w:val="20"/>
        </w:rPr>
      </w:pPr>
      <w:proofErr w:type="spellStart"/>
      <w:r w:rsidRPr="006B341D">
        <w:rPr>
          <w:rFonts w:cs="Arial"/>
          <w:sz w:val="20"/>
          <w:szCs w:val="20"/>
        </w:rPr>
        <w:t>Richling</w:t>
      </w:r>
      <w:proofErr w:type="spellEnd"/>
      <w:r w:rsidRPr="006B341D">
        <w:rPr>
          <w:rFonts w:cs="Arial"/>
          <w:sz w:val="20"/>
          <w:szCs w:val="20"/>
        </w:rPr>
        <w:t xml:space="preserve"> A., Solon J.,2011. Ekologia Krajobrazu. PWN, Warszawa.</w:t>
      </w:r>
    </w:p>
    <w:p w:rsidR="00052ADF" w:rsidRPr="006B341D" w:rsidRDefault="00052ADF" w:rsidP="00052ADF">
      <w:pPr>
        <w:numPr>
          <w:ilvl w:val="0"/>
          <w:numId w:val="10"/>
        </w:numPr>
        <w:tabs>
          <w:tab w:val="clear" w:pos="360"/>
          <w:tab w:val="num" w:pos="567"/>
        </w:tabs>
        <w:spacing w:before="80" w:after="80" w:line="240" w:lineRule="auto"/>
        <w:ind w:left="567" w:hanging="567"/>
        <w:rPr>
          <w:rFonts w:cs="Arial"/>
          <w:sz w:val="20"/>
          <w:szCs w:val="20"/>
        </w:rPr>
      </w:pPr>
      <w:r w:rsidRPr="006B341D">
        <w:rPr>
          <w:rFonts w:cs="Arial"/>
          <w:sz w:val="20"/>
          <w:szCs w:val="20"/>
        </w:rPr>
        <w:t>Siemiński M., 2007. Środowiskowe zagrożenia zdrowia. PWN, Warszawa.</w:t>
      </w:r>
    </w:p>
    <w:p w:rsidR="00052ADF" w:rsidRDefault="00052ADF" w:rsidP="00052ADF">
      <w:pPr>
        <w:numPr>
          <w:ilvl w:val="0"/>
          <w:numId w:val="10"/>
        </w:numPr>
        <w:tabs>
          <w:tab w:val="clear" w:pos="360"/>
          <w:tab w:val="num" w:pos="567"/>
        </w:tabs>
        <w:spacing w:before="80" w:after="80" w:line="240" w:lineRule="auto"/>
        <w:ind w:left="567" w:hanging="567"/>
        <w:rPr>
          <w:rFonts w:cs="Arial"/>
          <w:sz w:val="20"/>
          <w:szCs w:val="20"/>
        </w:rPr>
      </w:pPr>
      <w:r w:rsidRPr="006B341D">
        <w:rPr>
          <w:rFonts w:cs="Arial"/>
          <w:sz w:val="20"/>
          <w:szCs w:val="20"/>
        </w:rPr>
        <w:t>Sołowiej D.,1992. Podstawy metodyki oceny środowiska przyrodniczego człowieka. Wydawnictwo Naukowe UAM, Poznań.</w:t>
      </w:r>
    </w:p>
    <w:p w:rsidR="00052ADF" w:rsidRPr="00374FDD" w:rsidRDefault="00052ADF" w:rsidP="00052ADF">
      <w:pPr>
        <w:numPr>
          <w:ilvl w:val="0"/>
          <w:numId w:val="10"/>
        </w:numPr>
        <w:tabs>
          <w:tab w:val="clear" w:pos="360"/>
          <w:tab w:val="num" w:pos="567"/>
        </w:tabs>
        <w:spacing w:before="80" w:after="80" w:line="240" w:lineRule="auto"/>
        <w:ind w:left="567" w:hanging="567"/>
        <w:rPr>
          <w:rFonts w:cs="Arial"/>
          <w:sz w:val="20"/>
          <w:szCs w:val="20"/>
        </w:rPr>
      </w:pPr>
      <w:r w:rsidRPr="00374FDD">
        <w:rPr>
          <w:rFonts w:cs="Arial"/>
          <w:sz w:val="20"/>
          <w:szCs w:val="20"/>
        </w:rPr>
        <w:t>Studium Uwarunkowań i Kierunków Zagospodarowania Przestrzennego Gminy Miasta Tarnowa.</w:t>
      </w:r>
    </w:p>
    <w:p w:rsidR="00052ADF" w:rsidRDefault="00052ADF" w:rsidP="00052ADF">
      <w:pPr>
        <w:numPr>
          <w:ilvl w:val="0"/>
          <w:numId w:val="10"/>
        </w:numPr>
        <w:tabs>
          <w:tab w:val="clear" w:pos="360"/>
          <w:tab w:val="num" w:pos="567"/>
        </w:tabs>
        <w:spacing w:before="80" w:after="80" w:line="240" w:lineRule="auto"/>
        <w:ind w:left="567" w:hanging="567"/>
        <w:rPr>
          <w:rFonts w:cs="Arial"/>
          <w:sz w:val="20"/>
          <w:szCs w:val="20"/>
        </w:rPr>
      </w:pPr>
      <w:r>
        <w:rPr>
          <w:rFonts w:cs="Arial"/>
          <w:sz w:val="20"/>
          <w:szCs w:val="20"/>
        </w:rPr>
        <w:t xml:space="preserve">Opracowanie </w:t>
      </w:r>
      <w:proofErr w:type="spellStart"/>
      <w:r>
        <w:rPr>
          <w:rFonts w:cs="Arial"/>
          <w:sz w:val="20"/>
          <w:szCs w:val="20"/>
        </w:rPr>
        <w:t>ekofizjograficzne</w:t>
      </w:r>
      <w:proofErr w:type="spellEnd"/>
      <w:r>
        <w:rPr>
          <w:rFonts w:cs="Arial"/>
          <w:sz w:val="20"/>
          <w:szCs w:val="20"/>
        </w:rPr>
        <w:t xml:space="preserve"> Gminy Miasta Tarnów, 2011</w:t>
      </w:r>
    </w:p>
    <w:p w:rsidR="00C57FED" w:rsidRDefault="00C57FED" w:rsidP="00052ADF">
      <w:pPr>
        <w:pStyle w:val="Spisilustracji"/>
        <w:tabs>
          <w:tab w:val="right" w:leader="dot" w:pos="8776"/>
        </w:tabs>
        <w:ind w:firstLine="0"/>
        <w:rPr>
          <w:rFonts w:cs="Arial"/>
          <w:color w:val="FF0000"/>
          <w:sz w:val="20"/>
          <w:szCs w:val="20"/>
        </w:rPr>
      </w:pPr>
    </w:p>
    <w:p w:rsidR="00052ADF" w:rsidRDefault="00052ADF" w:rsidP="00052ADF"/>
    <w:p w:rsidR="00052ADF" w:rsidRDefault="00052ADF" w:rsidP="00052ADF"/>
    <w:p w:rsidR="00052ADF" w:rsidRDefault="00052ADF" w:rsidP="00052ADF"/>
    <w:p w:rsidR="00052ADF" w:rsidRDefault="00052ADF" w:rsidP="00052ADF"/>
    <w:p w:rsidR="00052ADF" w:rsidRDefault="00052ADF" w:rsidP="00052ADF"/>
    <w:p w:rsidR="00052ADF" w:rsidRDefault="00052ADF" w:rsidP="00052ADF"/>
    <w:p w:rsidR="00052ADF" w:rsidRDefault="00052ADF" w:rsidP="00052ADF"/>
    <w:p w:rsidR="00052ADF" w:rsidRDefault="00052ADF" w:rsidP="00052ADF"/>
    <w:p w:rsidR="00052ADF" w:rsidRDefault="00052ADF" w:rsidP="00052ADF"/>
    <w:p w:rsidR="00052ADF" w:rsidRDefault="00052ADF" w:rsidP="00052ADF"/>
    <w:p w:rsidR="00052ADF" w:rsidRDefault="00052ADF" w:rsidP="00052ADF"/>
    <w:p w:rsidR="00052ADF" w:rsidRDefault="00052ADF" w:rsidP="00052ADF"/>
    <w:p w:rsidR="00052ADF" w:rsidRDefault="00052ADF" w:rsidP="00052ADF"/>
    <w:p w:rsidR="00052ADF" w:rsidRDefault="00052ADF" w:rsidP="00F251AB">
      <w:pPr>
        <w:ind w:firstLine="0"/>
      </w:pPr>
    </w:p>
    <w:p w:rsidR="00F251AB" w:rsidRDefault="00F251AB" w:rsidP="00F251AB">
      <w:pPr>
        <w:ind w:firstLine="0"/>
      </w:pPr>
    </w:p>
    <w:p w:rsidR="00F251AB" w:rsidRDefault="00F251AB" w:rsidP="00F251AB">
      <w:pPr>
        <w:ind w:firstLine="0"/>
      </w:pPr>
    </w:p>
    <w:p w:rsidR="00F251AB" w:rsidRDefault="00F251AB" w:rsidP="00F251AB">
      <w:pPr>
        <w:ind w:firstLine="0"/>
      </w:pPr>
    </w:p>
    <w:p w:rsidR="00F251AB" w:rsidRDefault="00F251AB" w:rsidP="00F251AB">
      <w:pPr>
        <w:ind w:firstLine="0"/>
      </w:pPr>
    </w:p>
    <w:p w:rsidR="00F251AB" w:rsidRDefault="00F251AB" w:rsidP="00F251AB">
      <w:pPr>
        <w:ind w:firstLine="0"/>
      </w:pPr>
    </w:p>
    <w:p w:rsidR="00E73748" w:rsidRDefault="00E73748" w:rsidP="00F251AB">
      <w:pPr>
        <w:ind w:firstLine="0"/>
      </w:pPr>
    </w:p>
    <w:p w:rsidR="00E73748" w:rsidRDefault="00E73748" w:rsidP="00F251AB">
      <w:pPr>
        <w:ind w:firstLine="0"/>
      </w:pPr>
    </w:p>
    <w:p w:rsidR="00E73748" w:rsidRDefault="00E73748" w:rsidP="00F251AB">
      <w:pPr>
        <w:ind w:firstLine="0"/>
      </w:pPr>
    </w:p>
    <w:p w:rsidR="00E73748" w:rsidRDefault="00E73748" w:rsidP="00F251AB">
      <w:pPr>
        <w:ind w:firstLine="0"/>
      </w:pPr>
    </w:p>
    <w:p w:rsidR="00E73748" w:rsidRDefault="00E73748" w:rsidP="00F251AB">
      <w:pPr>
        <w:ind w:firstLine="0"/>
      </w:pPr>
    </w:p>
    <w:p w:rsidR="00E73748" w:rsidRDefault="00E73748" w:rsidP="00F251AB">
      <w:pPr>
        <w:ind w:firstLine="0"/>
      </w:pPr>
    </w:p>
    <w:p w:rsidR="00E73748" w:rsidRDefault="00E73748" w:rsidP="00F251AB">
      <w:pPr>
        <w:ind w:firstLine="0"/>
      </w:pPr>
    </w:p>
    <w:p w:rsidR="00E73748" w:rsidRPr="00052ADF" w:rsidRDefault="00E73748" w:rsidP="00F251AB">
      <w:pPr>
        <w:ind w:firstLine="0"/>
      </w:pPr>
    </w:p>
    <w:p w:rsidR="00C57FED" w:rsidRPr="00CB5BFE" w:rsidRDefault="00C57FED" w:rsidP="00C57FED">
      <w:pPr>
        <w:ind w:firstLine="0"/>
        <w:rPr>
          <w:b/>
          <w:color w:val="FF0000"/>
        </w:rPr>
      </w:pPr>
    </w:p>
    <w:p w:rsidR="00C57FED" w:rsidRPr="00F251AB" w:rsidRDefault="00C57FED" w:rsidP="00052ADF">
      <w:pPr>
        <w:pStyle w:val="Spisilustracji"/>
        <w:tabs>
          <w:tab w:val="right" w:leader="dot" w:pos="8776"/>
        </w:tabs>
        <w:ind w:firstLine="0"/>
        <w:rPr>
          <w:rStyle w:val="Hipercze"/>
          <w:b/>
          <w:noProof/>
          <w:color w:val="auto"/>
          <w:sz w:val="18"/>
        </w:rPr>
      </w:pPr>
      <w:r w:rsidRPr="00F251AB">
        <w:rPr>
          <w:rStyle w:val="Hipercze"/>
          <w:b/>
          <w:noProof/>
          <w:color w:val="auto"/>
          <w:sz w:val="18"/>
        </w:rPr>
        <w:lastRenderedPageBreak/>
        <w:t>Spis tabel</w:t>
      </w:r>
    </w:p>
    <w:p w:rsidR="00052ADF" w:rsidRPr="00F251AB" w:rsidRDefault="004E5F16" w:rsidP="00F251AB">
      <w:pPr>
        <w:pStyle w:val="Spisilustracji"/>
        <w:tabs>
          <w:tab w:val="right" w:leader="dot" w:pos="8776"/>
        </w:tabs>
        <w:ind w:firstLine="0"/>
        <w:rPr>
          <w:rStyle w:val="Hipercze"/>
          <w:color w:val="auto"/>
          <w:sz w:val="18"/>
        </w:rPr>
      </w:pPr>
      <w:r w:rsidRPr="00F251AB">
        <w:rPr>
          <w:rStyle w:val="Hipercze"/>
          <w:noProof/>
          <w:color w:val="auto"/>
          <w:sz w:val="18"/>
        </w:rPr>
        <w:fldChar w:fldCharType="begin"/>
      </w:r>
      <w:r w:rsidR="00C57FED" w:rsidRPr="00F251AB">
        <w:rPr>
          <w:rStyle w:val="Hipercze"/>
          <w:noProof/>
          <w:color w:val="auto"/>
          <w:sz w:val="18"/>
        </w:rPr>
        <w:instrText xml:space="preserve"> TOC \h \z \c "Tab." </w:instrText>
      </w:r>
      <w:r w:rsidRPr="00F251AB">
        <w:rPr>
          <w:rStyle w:val="Hipercze"/>
          <w:noProof/>
          <w:color w:val="auto"/>
          <w:sz w:val="18"/>
        </w:rPr>
        <w:fldChar w:fldCharType="separate"/>
      </w:r>
      <w:hyperlink w:anchor="_Toc491846312" w:history="1">
        <w:r w:rsidR="00052ADF" w:rsidRPr="00F251AB">
          <w:rPr>
            <w:rStyle w:val="Hipercze"/>
            <w:noProof/>
            <w:color w:val="auto"/>
            <w:sz w:val="18"/>
          </w:rPr>
          <w:t>Tab. 1. Klasyfikacja strefy miasto Tarnów w zakresie jakości powietrza</w:t>
        </w:r>
        <w:r w:rsidR="00052ADF" w:rsidRPr="00F251AB">
          <w:rPr>
            <w:rStyle w:val="Hipercze"/>
            <w:webHidden/>
            <w:color w:val="auto"/>
            <w:sz w:val="18"/>
          </w:rPr>
          <w:tab/>
        </w:r>
        <w:r w:rsidR="00052ADF" w:rsidRPr="00F251AB">
          <w:rPr>
            <w:rStyle w:val="Hipercze"/>
            <w:webHidden/>
            <w:color w:val="auto"/>
            <w:sz w:val="18"/>
          </w:rPr>
          <w:fldChar w:fldCharType="begin"/>
        </w:r>
        <w:r w:rsidR="00052ADF" w:rsidRPr="00F251AB">
          <w:rPr>
            <w:rStyle w:val="Hipercze"/>
            <w:webHidden/>
            <w:color w:val="auto"/>
            <w:sz w:val="18"/>
          </w:rPr>
          <w:instrText xml:space="preserve"> PAGEREF _Toc491846312 \h </w:instrText>
        </w:r>
        <w:r w:rsidR="00052ADF" w:rsidRPr="00F251AB">
          <w:rPr>
            <w:rStyle w:val="Hipercze"/>
            <w:webHidden/>
            <w:color w:val="auto"/>
            <w:sz w:val="18"/>
          </w:rPr>
        </w:r>
        <w:r w:rsidR="00052ADF" w:rsidRPr="00F251AB">
          <w:rPr>
            <w:rStyle w:val="Hipercze"/>
            <w:webHidden/>
            <w:color w:val="auto"/>
            <w:sz w:val="18"/>
          </w:rPr>
          <w:fldChar w:fldCharType="separate"/>
        </w:r>
        <w:r w:rsidR="00F251AB">
          <w:rPr>
            <w:rStyle w:val="Hipercze"/>
            <w:noProof/>
            <w:webHidden/>
            <w:color w:val="auto"/>
            <w:sz w:val="18"/>
          </w:rPr>
          <w:t>15</w:t>
        </w:r>
        <w:r w:rsidR="00052ADF" w:rsidRPr="00F251AB">
          <w:rPr>
            <w:rStyle w:val="Hipercze"/>
            <w:webHidden/>
            <w:color w:val="auto"/>
            <w:sz w:val="18"/>
          </w:rPr>
          <w:fldChar w:fldCharType="end"/>
        </w:r>
      </w:hyperlink>
    </w:p>
    <w:p w:rsidR="00C57FED" w:rsidRPr="00CB5BFE" w:rsidRDefault="004E5F16" w:rsidP="00F251AB">
      <w:pPr>
        <w:pStyle w:val="Spisilustracji"/>
        <w:tabs>
          <w:tab w:val="right" w:leader="dot" w:pos="8776"/>
        </w:tabs>
        <w:ind w:firstLine="0"/>
        <w:rPr>
          <w:rFonts w:cs="Arial"/>
          <w:color w:val="FF0000"/>
          <w:sz w:val="20"/>
          <w:szCs w:val="20"/>
        </w:rPr>
      </w:pPr>
      <w:r w:rsidRPr="00F251AB">
        <w:rPr>
          <w:rStyle w:val="Hipercze"/>
          <w:noProof/>
          <w:color w:val="auto"/>
          <w:sz w:val="18"/>
        </w:rPr>
        <w:fldChar w:fldCharType="end"/>
      </w:r>
    </w:p>
    <w:p w:rsidR="00C57FED" w:rsidRPr="00F251AB" w:rsidRDefault="00C57FED" w:rsidP="00052ADF">
      <w:pPr>
        <w:pStyle w:val="Spisilustracji"/>
        <w:tabs>
          <w:tab w:val="right" w:leader="dot" w:pos="8776"/>
        </w:tabs>
        <w:ind w:firstLine="0"/>
        <w:rPr>
          <w:rStyle w:val="Hipercze"/>
          <w:b/>
          <w:noProof/>
          <w:color w:val="auto"/>
          <w:sz w:val="18"/>
        </w:rPr>
      </w:pPr>
      <w:r w:rsidRPr="00F251AB">
        <w:rPr>
          <w:rStyle w:val="Hipercze"/>
          <w:b/>
          <w:noProof/>
          <w:color w:val="auto"/>
          <w:sz w:val="18"/>
        </w:rPr>
        <w:t>Spis rysunków</w:t>
      </w:r>
    </w:p>
    <w:p w:rsidR="00052ADF" w:rsidRPr="00052ADF" w:rsidRDefault="004E5F16" w:rsidP="00052ADF">
      <w:pPr>
        <w:pStyle w:val="Spisilustracji"/>
        <w:tabs>
          <w:tab w:val="right" w:leader="dot" w:pos="8776"/>
        </w:tabs>
        <w:ind w:firstLine="0"/>
        <w:rPr>
          <w:rStyle w:val="Hipercze"/>
          <w:noProof/>
          <w:color w:val="auto"/>
          <w:sz w:val="18"/>
        </w:rPr>
      </w:pPr>
      <w:r w:rsidRPr="00052ADF">
        <w:rPr>
          <w:rStyle w:val="Hipercze"/>
          <w:noProof/>
          <w:color w:val="auto"/>
          <w:sz w:val="18"/>
        </w:rPr>
        <w:fldChar w:fldCharType="begin"/>
      </w:r>
      <w:r w:rsidR="00C57FED" w:rsidRPr="00052ADF">
        <w:rPr>
          <w:rStyle w:val="Hipercze"/>
          <w:noProof/>
          <w:color w:val="auto"/>
          <w:sz w:val="18"/>
        </w:rPr>
        <w:instrText xml:space="preserve"> TOC \h \z \c "Ryc" </w:instrText>
      </w:r>
      <w:r w:rsidRPr="00052ADF">
        <w:rPr>
          <w:rStyle w:val="Hipercze"/>
          <w:noProof/>
          <w:color w:val="auto"/>
          <w:sz w:val="18"/>
        </w:rPr>
        <w:fldChar w:fldCharType="separate"/>
      </w:r>
      <w:hyperlink w:anchor="_Toc491846320" w:history="1">
        <w:r w:rsidR="00052ADF" w:rsidRPr="00052ADF">
          <w:rPr>
            <w:rStyle w:val="Hipercze"/>
            <w:noProof/>
            <w:color w:val="auto"/>
            <w:sz w:val="18"/>
          </w:rPr>
          <w:t>Ryc. 1. Położenie administracyjne analizowanego terenu</w:t>
        </w:r>
        <w:r w:rsidR="00052ADF" w:rsidRPr="00052ADF">
          <w:rPr>
            <w:rStyle w:val="Hipercze"/>
            <w:noProof/>
            <w:webHidden/>
            <w:color w:val="auto"/>
            <w:sz w:val="18"/>
          </w:rPr>
          <w:tab/>
        </w:r>
        <w:r w:rsidR="00052ADF" w:rsidRPr="00052ADF">
          <w:rPr>
            <w:rStyle w:val="Hipercze"/>
            <w:noProof/>
            <w:webHidden/>
            <w:color w:val="auto"/>
            <w:sz w:val="18"/>
          </w:rPr>
          <w:fldChar w:fldCharType="begin"/>
        </w:r>
        <w:r w:rsidR="00052ADF" w:rsidRPr="00052ADF">
          <w:rPr>
            <w:rStyle w:val="Hipercze"/>
            <w:noProof/>
            <w:webHidden/>
            <w:color w:val="auto"/>
            <w:sz w:val="18"/>
          </w:rPr>
          <w:instrText xml:space="preserve"> PAGEREF _Toc491846320 \h </w:instrText>
        </w:r>
        <w:r w:rsidR="00052ADF" w:rsidRPr="00052ADF">
          <w:rPr>
            <w:rStyle w:val="Hipercze"/>
            <w:noProof/>
            <w:webHidden/>
            <w:color w:val="auto"/>
            <w:sz w:val="18"/>
          </w:rPr>
        </w:r>
        <w:r w:rsidR="00052ADF" w:rsidRPr="00052ADF">
          <w:rPr>
            <w:rStyle w:val="Hipercze"/>
            <w:noProof/>
            <w:webHidden/>
            <w:color w:val="auto"/>
            <w:sz w:val="18"/>
          </w:rPr>
          <w:fldChar w:fldCharType="separate"/>
        </w:r>
        <w:r w:rsidR="00F251AB">
          <w:rPr>
            <w:rStyle w:val="Hipercze"/>
            <w:noProof/>
            <w:webHidden/>
            <w:color w:val="auto"/>
            <w:sz w:val="18"/>
          </w:rPr>
          <w:t>7</w:t>
        </w:r>
        <w:r w:rsidR="00052ADF" w:rsidRPr="00052ADF">
          <w:rPr>
            <w:rStyle w:val="Hipercze"/>
            <w:noProof/>
            <w:webHidden/>
            <w:color w:val="auto"/>
            <w:sz w:val="18"/>
          </w:rPr>
          <w:fldChar w:fldCharType="end"/>
        </w:r>
      </w:hyperlink>
    </w:p>
    <w:p w:rsidR="00052ADF" w:rsidRPr="00052ADF" w:rsidRDefault="00C0443D" w:rsidP="00052ADF">
      <w:pPr>
        <w:pStyle w:val="Spisilustracji"/>
        <w:tabs>
          <w:tab w:val="right" w:leader="dot" w:pos="8776"/>
        </w:tabs>
        <w:ind w:firstLine="0"/>
        <w:rPr>
          <w:rStyle w:val="Hipercze"/>
          <w:noProof/>
          <w:color w:val="auto"/>
          <w:sz w:val="18"/>
        </w:rPr>
      </w:pPr>
      <w:hyperlink w:anchor="_Toc491846321" w:history="1">
        <w:r w:rsidR="00052ADF" w:rsidRPr="00052ADF">
          <w:rPr>
            <w:rStyle w:val="Hipercze"/>
            <w:noProof/>
            <w:color w:val="auto"/>
            <w:sz w:val="18"/>
          </w:rPr>
          <w:t>Ryc. 2. Położenie fizyczno-geograficzne obszaru opracowania</w:t>
        </w:r>
        <w:r w:rsidR="00052ADF" w:rsidRPr="00052ADF">
          <w:rPr>
            <w:rStyle w:val="Hipercze"/>
            <w:noProof/>
            <w:webHidden/>
            <w:color w:val="auto"/>
            <w:sz w:val="18"/>
          </w:rPr>
          <w:tab/>
        </w:r>
        <w:r w:rsidR="00052ADF" w:rsidRPr="00052ADF">
          <w:rPr>
            <w:rStyle w:val="Hipercze"/>
            <w:noProof/>
            <w:webHidden/>
            <w:color w:val="auto"/>
            <w:sz w:val="18"/>
          </w:rPr>
          <w:fldChar w:fldCharType="begin"/>
        </w:r>
        <w:r w:rsidR="00052ADF" w:rsidRPr="00052ADF">
          <w:rPr>
            <w:rStyle w:val="Hipercze"/>
            <w:noProof/>
            <w:webHidden/>
            <w:color w:val="auto"/>
            <w:sz w:val="18"/>
          </w:rPr>
          <w:instrText xml:space="preserve"> PAGEREF _Toc491846321 \h </w:instrText>
        </w:r>
        <w:r w:rsidR="00052ADF" w:rsidRPr="00052ADF">
          <w:rPr>
            <w:rStyle w:val="Hipercze"/>
            <w:noProof/>
            <w:webHidden/>
            <w:color w:val="auto"/>
            <w:sz w:val="18"/>
          </w:rPr>
        </w:r>
        <w:r w:rsidR="00052ADF" w:rsidRPr="00052ADF">
          <w:rPr>
            <w:rStyle w:val="Hipercze"/>
            <w:noProof/>
            <w:webHidden/>
            <w:color w:val="auto"/>
            <w:sz w:val="18"/>
          </w:rPr>
          <w:fldChar w:fldCharType="separate"/>
        </w:r>
        <w:r w:rsidR="00F251AB">
          <w:rPr>
            <w:rStyle w:val="Hipercze"/>
            <w:noProof/>
            <w:webHidden/>
            <w:color w:val="auto"/>
            <w:sz w:val="18"/>
          </w:rPr>
          <w:t>8</w:t>
        </w:r>
        <w:r w:rsidR="00052ADF" w:rsidRPr="00052ADF">
          <w:rPr>
            <w:rStyle w:val="Hipercze"/>
            <w:noProof/>
            <w:webHidden/>
            <w:color w:val="auto"/>
            <w:sz w:val="18"/>
          </w:rPr>
          <w:fldChar w:fldCharType="end"/>
        </w:r>
      </w:hyperlink>
    </w:p>
    <w:p w:rsidR="00052ADF" w:rsidRPr="00052ADF" w:rsidRDefault="00C0443D" w:rsidP="00052ADF">
      <w:pPr>
        <w:pStyle w:val="Spisilustracji"/>
        <w:tabs>
          <w:tab w:val="right" w:leader="dot" w:pos="8776"/>
        </w:tabs>
        <w:ind w:firstLine="0"/>
        <w:rPr>
          <w:rStyle w:val="Hipercze"/>
          <w:noProof/>
          <w:color w:val="auto"/>
          <w:sz w:val="18"/>
        </w:rPr>
      </w:pPr>
      <w:hyperlink w:anchor="_Toc491846322" w:history="1">
        <w:r w:rsidR="00052ADF" w:rsidRPr="00052ADF">
          <w:rPr>
            <w:rStyle w:val="Hipercze"/>
            <w:noProof/>
            <w:color w:val="auto"/>
            <w:sz w:val="18"/>
          </w:rPr>
          <w:t>Ryc. 3. Obowiązujący mpzp terenów przemysłowych „Czysta I” położonych w Tarnowie z obrysem terenu objętego projektem planu.</w:t>
        </w:r>
        <w:r w:rsidR="00052ADF" w:rsidRPr="00052ADF">
          <w:rPr>
            <w:rStyle w:val="Hipercze"/>
            <w:noProof/>
            <w:webHidden/>
            <w:color w:val="auto"/>
            <w:sz w:val="18"/>
          </w:rPr>
          <w:tab/>
        </w:r>
        <w:r w:rsidR="00052ADF" w:rsidRPr="00052ADF">
          <w:rPr>
            <w:rStyle w:val="Hipercze"/>
            <w:noProof/>
            <w:webHidden/>
            <w:color w:val="auto"/>
            <w:sz w:val="18"/>
          </w:rPr>
          <w:fldChar w:fldCharType="begin"/>
        </w:r>
        <w:r w:rsidR="00052ADF" w:rsidRPr="00052ADF">
          <w:rPr>
            <w:rStyle w:val="Hipercze"/>
            <w:noProof/>
            <w:webHidden/>
            <w:color w:val="auto"/>
            <w:sz w:val="18"/>
          </w:rPr>
          <w:instrText xml:space="preserve"> PAGEREF _Toc491846322 \h </w:instrText>
        </w:r>
        <w:r w:rsidR="00052ADF" w:rsidRPr="00052ADF">
          <w:rPr>
            <w:rStyle w:val="Hipercze"/>
            <w:noProof/>
            <w:webHidden/>
            <w:color w:val="auto"/>
            <w:sz w:val="18"/>
          </w:rPr>
        </w:r>
        <w:r w:rsidR="00052ADF" w:rsidRPr="00052ADF">
          <w:rPr>
            <w:rStyle w:val="Hipercze"/>
            <w:noProof/>
            <w:webHidden/>
            <w:color w:val="auto"/>
            <w:sz w:val="18"/>
          </w:rPr>
          <w:fldChar w:fldCharType="separate"/>
        </w:r>
        <w:r w:rsidR="00F251AB">
          <w:rPr>
            <w:rStyle w:val="Hipercze"/>
            <w:noProof/>
            <w:webHidden/>
            <w:color w:val="auto"/>
            <w:sz w:val="18"/>
          </w:rPr>
          <w:t>9</w:t>
        </w:r>
        <w:r w:rsidR="00052ADF" w:rsidRPr="00052ADF">
          <w:rPr>
            <w:rStyle w:val="Hipercze"/>
            <w:noProof/>
            <w:webHidden/>
            <w:color w:val="auto"/>
            <w:sz w:val="18"/>
          </w:rPr>
          <w:fldChar w:fldCharType="end"/>
        </w:r>
      </w:hyperlink>
    </w:p>
    <w:p w:rsidR="00052ADF" w:rsidRPr="00052ADF" w:rsidRDefault="00C0443D" w:rsidP="00052ADF">
      <w:pPr>
        <w:pStyle w:val="Spisilustracji"/>
        <w:tabs>
          <w:tab w:val="right" w:leader="dot" w:pos="8776"/>
        </w:tabs>
        <w:ind w:firstLine="0"/>
        <w:rPr>
          <w:rStyle w:val="Hipercze"/>
          <w:noProof/>
          <w:color w:val="auto"/>
          <w:sz w:val="18"/>
        </w:rPr>
      </w:pPr>
      <w:hyperlink w:anchor="_Toc491846323" w:history="1">
        <w:r w:rsidR="00052ADF" w:rsidRPr="00052ADF">
          <w:rPr>
            <w:rStyle w:val="Hipercze"/>
            <w:noProof/>
            <w:color w:val="auto"/>
            <w:sz w:val="18"/>
          </w:rPr>
          <w:t>Ryc. 4. Rzeźba terenu w rejonie opracowania</w:t>
        </w:r>
        <w:r w:rsidR="00052ADF" w:rsidRPr="00052ADF">
          <w:rPr>
            <w:rStyle w:val="Hipercze"/>
            <w:noProof/>
            <w:webHidden/>
            <w:color w:val="auto"/>
            <w:sz w:val="18"/>
          </w:rPr>
          <w:tab/>
        </w:r>
        <w:r w:rsidR="00052ADF" w:rsidRPr="00052ADF">
          <w:rPr>
            <w:rStyle w:val="Hipercze"/>
            <w:noProof/>
            <w:webHidden/>
            <w:color w:val="auto"/>
            <w:sz w:val="18"/>
          </w:rPr>
          <w:fldChar w:fldCharType="begin"/>
        </w:r>
        <w:r w:rsidR="00052ADF" w:rsidRPr="00052ADF">
          <w:rPr>
            <w:rStyle w:val="Hipercze"/>
            <w:noProof/>
            <w:webHidden/>
            <w:color w:val="auto"/>
            <w:sz w:val="18"/>
          </w:rPr>
          <w:instrText xml:space="preserve"> PAGEREF _Toc491846323 \h </w:instrText>
        </w:r>
        <w:r w:rsidR="00052ADF" w:rsidRPr="00052ADF">
          <w:rPr>
            <w:rStyle w:val="Hipercze"/>
            <w:noProof/>
            <w:webHidden/>
            <w:color w:val="auto"/>
            <w:sz w:val="18"/>
          </w:rPr>
        </w:r>
        <w:r w:rsidR="00052ADF" w:rsidRPr="00052ADF">
          <w:rPr>
            <w:rStyle w:val="Hipercze"/>
            <w:noProof/>
            <w:webHidden/>
            <w:color w:val="auto"/>
            <w:sz w:val="18"/>
          </w:rPr>
          <w:fldChar w:fldCharType="separate"/>
        </w:r>
        <w:r w:rsidR="00F251AB">
          <w:rPr>
            <w:rStyle w:val="Hipercze"/>
            <w:noProof/>
            <w:webHidden/>
            <w:color w:val="auto"/>
            <w:sz w:val="18"/>
          </w:rPr>
          <w:t>10</w:t>
        </w:r>
        <w:r w:rsidR="00052ADF" w:rsidRPr="00052ADF">
          <w:rPr>
            <w:rStyle w:val="Hipercze"/>
            <w:noProof/>
            <w:webHidden/>
            <w:color w:val="auto"/>
            <w:sz w:val="18"/>
          </w:rPr>
          <w:fldChar w:fldCharType="end"/>
        </w:r>
      </w:hyperlink>
    </w:p>
    <w:p w:rsidR="00052ADF" w:rsidRPr="00052ADF" w:rsidRDefault="00C0443D" w:rsidP="00052ADF">
      <w:pPr>
        <w:pStyle w:val="Spisilustracji"/>
        <w:tabs>
          <w:tab w:val="right" w:leader="dot" w:pos="8776"/>
        </w:tabs>
        <w:ind w:firstLine="0"/>
        <w:rPr>
          <w:rStyle w:val="Hipercze"/>
          <w:noProof/>
          <w:color w:val="auto"/>
          <w:sz w:val="18"/>
        </w:rPr>
      </w:pPr>
      <w:hyperlink w:anchor="_Toc491846324" w:history="1">
        <w:r w:rsidR="00052ADF" w:rsidRPr="00052ADF">
          <w:rPr>
            <w:rStyle w:val="Hipercze"/>
            <w:noProof/>
            <w:color w:val="auto"/>
            <w:sz w:val="18"/>
          </w:rPr>
          <w:t>Ryc. 5. Położenie terenu opracowania względem JCWPd</w:t>
        </w:r>
        <w:r w:rsidR="00052ADF" w:rsidRPr="00052ADF">
          <w:rPr>
            <w:rStyle w:val="Hipercze"/>
            <w:noProof/>
            <w:webHidden/>
            <w:color w:val="auto"/>
            <w:sz w:val="18"/>
          </w:rPr>
          <w:tab/>
        </w:r>
        <w:r w:rsidR="00052ADF" w:rsidRPr="00052ADF">
          <w:rPr>
            <w:rStyle w:val="Hipercze"/>
            <w:noProof/>
            <w:webHidden/>
            <w:color w:val="auto"/>
            <w:sz w:val="18"/>
          </w:rPr>
          <w:fldChar w:fldCharType="begin"/>
        </w:r>
        <w:r w:rsidR="00052ADF" w:rsidRPr="00052ADF">
          <w:rPr>
            <w:rStyle w:val="Hipercze"/>
            <w:noProof/>
            <w:webHidden/>
            <w:color w:val="auto"/>
            <w:sz w:val="18"/>
          </w:rPr>
          <w:instrText xml:space="preserve"> PAGEREF _Toc491846324 \h </w:instrText>
        </w:r>
        <w:r w:rsidR="00052ADF" w:rsidRPr="00052ADF">
          <w:rPr>
            <w:rStyle w:val="Hipercze"/>
            <w:noProof/>
            <w:webHidden/>
            <w:color w:val="auto"/>
            <w:sz w:val="18"/>
          </w:rPr>
        </w:r>
        <w:r w:rsidR="00052ADF" w:rsidRPr="00052ADF">
          <w:rPr>
            <w:rStyle w:val="Hipercze"/>
            <w:noProof/>
            <w:webHidden/>
            <w:color w:val="auto"/>
            <w:sz w:val="18"/>
          </w:rPr>
          <w:fldChar w:fldCharType="separate"/>
        </w:r>
        <w:r w:rsidR="00F251AB">
          <w:rPr>
            <w:rStyle w:val="Hipercze"/>
            <w:noProof/>
            <w:webHidden/>
            <w:color w:val="auto"/>
            <w:sz w:val="18"/>
          </w:rPr>
          <w:t>12</w:t>
        </w:r>
        <w:r w:rsidR="00052ADF" w:rsidRPr="00052ADF">
          <w:rPr>
            <w:rStyle w:val="Hipercze"/>
            <w:noProof/>
            <w:webHidden/>
            <w:color w:val="auto"/>
            <w:sz w:val="18"/>
          </w:rPr>
          <w:fldChar w:fldCharType="end"/>
        </w:r>
      </w:hyperlink>
    </w:p>
    <w:p w:rsidR="00052ADF" w:rsidRPr="00052ADF" w:rsidRDefault="00C0443D" w:rsidP="00052ADF">
      <w:pPr>
        <w:pStyle w:val="Spisilustracji"/>
        <w:tabs>
          <w:tab w:val="right" w:leader="dot" w:pos="8776"/>
        </w:tabs>
        <w:ind w:firstLine="0"/>
        <w:rPr>
          <w:rStyle w:val="Hipercze"/>
          <w:noProof/>
          <w:color w:val="auto"/>
          <w:sz w:val="18"/>
        </w:rPr>
      </w:pPr>
      <w:hyperlink w:anchor="_Toc491846325" w:history="1">
        <w:r w:rsidR="00052ADF" w:rsidRPr="00052ADF">
          <w:rPr>
            <w:rStyle w:val="Hipercze"/>
            <w:noProof/>
            <w:color w:val="auto"/>
            <w:sz w:val="18"/>
          </w:rPr>
          <w:t>Ryc. 6. Położenie w stosunku do aglomeracji wodnej Tarnów</w:t>
        </w:r>
        <w:r w:rsidR="00052ADF" w:rsidRPr="00052ADF">
          <w:rPr>
            <w:rStyle w:val="Hipercze"/>
            <w:noProof/>
            <w:webHidden/>
            <w:color w:val="auto"/>
            <w:sz w:val="18"/>
          </w:rPr>
          <w:tab/>
        </w:r>
        <w:r w:rsidR="00052ADF" w:rsidRPr="00052ADF">
          <w:rPr>
            <w:rStyle w:val="Hipercze"/>
            <w:noProof/>
            <w:webHidden/>
            <w:color w:val="auto"/>
            <w:sz w:val="18"/>
          </w:rPr>
          <w:fldChar w:fldCharType="begin"/>
        </w:r>
        <w:r w:rsidR="00052ADF" w:rsidRPr="00052ADF">
          <w:rPr>
            <w:rStyle w:val="Hipercze"/>
            <w:noProof/>
            <w:webHidden/>
            <w:color w:val="auto"/>
            <w:sz w:val="18"/>
          </w:rPr>
          <w:instrText xml:space="preserve"> PAGEREF _Toc491846325 \h </w:instrText>
        </w:r>
        <w:r w:rsidR="00052ADF" w:rsidRPr="00052ADF">
          <w:rPr>
            <w:rStyle w:val="Hipercze"/>
            <w:noProof/>
            <w:webHidden/>
            <w:color w:val="auto"/>
            <w:sz w:val="18"/>
          </w:rPr>
        </w:r>
        <w:r w:rsidR="00052ADF" w:rsidRPr="00052ADF">
          <w:rPr>
            <w:rStyle w:val="Hipercze"/>
            <w:noProof/>
            <w:webHidden/>
            <w:color w:val="auto"/>
            <w:sz w:val="18"/>
          </w:rPr>
          <w:fldChar w:fldCharType="separate"/>
        </w:r>
        <w:r w:rsidR="00F251AB">
          <w:rPr>
            <w:rStyle w:val="Hipercze"/>
            <w:noProof/>
            <w:webHidden/>
            <w:color w:val="auto"/>
            <w:sz w:val="18"/>
          </w:rPr>
          <w:t>12</w:t>
        </w:r>
        <w:r w:rsidR="00052ADF" w:rsidRPr="00052ADF">
          <w:rPr>
            <w:rStyle w:val="Hipercze"/>
            <w:noProof/>
            <w:webHidden/>
            <w:color w:val="auto"/>
            <w:sz w:val="18"/>
          </w:rPr>
          <w:fldChar w:fldCharType="end"/>
        </w:r>
      </w:hyperlink>
    </w:p>
    <w:p w:rsidR="00052ADF" w:rsidRPr="00052ADF" w:rsidRDefault="00C0443D" w:rsidP="00052ADF">
      <w:pPr>
        <w:pStyle w:val="Spisilustracji"/>
        <w:tabs>
          <w:tab w:val="right" w:leader="dot" w:pos="8776"/>
        </w:tabs>
        <w:ind w:firstLine="0"/>
        <w:rPr>
          <w:rStyle w:val="Hipercze"/>
          <w:noProof/>
          <w:color w:val="auto"/>
          <w:sz w:val="18"/>
        </w:rPr>
      </w:pPr>
      <w:hyperlink w:anchor="_Toc491846326" w:history="1">
        <w:r w:rsidR="00052ADF" w:rsidRPr="00052ADF">
          <w:rPr>
            <w:rStyle w:val="Hipercze"/>
            <w:noProof/>
            <w:color w:val="auto"/>
            <w:sz w:val="18"/>
          </w:rPr>
          <w:t>Ryc. 7. Położenie obszaru opracowania w stosunku do najbliższych obszarów chronionych</w:t>
        </w:r>
        <w:r w:rsidR="00052ADF" w:rsidRPr="00052ADF">
          <w:rPr>
            <w:rStyle w:val="Hipercze"/>
            <w:noProof/>
            <w:webHidden/>
            <w:color w:val="auto"/>
            <w:sz w:val="18"/>
          </w:rPr>
          <w:tab/>
        </w:r>
        <w:r w:rsidR="00052ADF" w:rsidRPr="00052ADF">
          <w:rPr>
            <w:rStyle w:val="Hipercze"/>
            <w:noProof/>
            <w:webHidden/>
            <w:color w:val="auto"/>
            <w:sz w:val="18"/>
          </w:rPr>
          <w:fldChar w:fldCharType="begin"/>
        </w:r>
        <w:r w:rsidR="00052ADF" w:rsidRPr="00052ADF">
          <w:rPr>
            <w:rStyle w:val="Hipercze"/>
            <w:noProof/>
            <w:webHidden/>
            <w:color w:val="auto"/>
            <w:sz w:val="18"/>
          </w:rPr>
          <w:instrText xml:space="preserve"> PAGEREF _Toc491846326 \h </w:instrText>
        </w:r>
        <w:r w:rsidR="00052ADF" w:rsidRPr="00052ADF">
          <w:rPr>
            <w:rStyle w:val="Hipercze"/>
            <w:noProof/>
            <w:webHidden/>
            <w:color w:val="auto"/>
            <w:sz w:val="18"/>
          </w:rPr>
        </w:r>
        <w:r w:rsidR="00052ADF" w:rsidRPr="00052ADF">
          <w:rPr>
            <w:rStyle w:val="Hipercze"/>
            <w:noProof/>
            <w:webHidden/>
            <w:color w:val="auto"/>
            <w:sz w:val="18"/>
          </w:rPr>
          <w:fldChar w:fldCharType="separate"/>
        </w:r>
        <w:r w:rsidR="00F251AB">
          <w:rPr>
            <w:rStyle w:val="Hipercze"/>
            <w:noProof/>
            <w:webHidden/>
            <w:color w:val="auto"/>
            <w:sz w:val="18"/>
          </w:rPr>
          <w:t>18</w:t>
        </w:r>
        <w:r w:rsidR="00052ADF" w:rsidRPr="00052ADF">
          <w:rPr>
            <w:rStyle w:val="Hipercze"/>
            <w:noProof/>
            <w:webHidden/>
            <w:color w:val="auto"/>
            <w:sz w:val="18"/>
          </w:rPr>
          <w:fldChar w:fldCharType="end"/>
        </w:r>
      </w:hyperlink>
    </w:p>
    <w:p w:rsidR="00052ADF" w:rsidRPr="00052ADF" w:rsidRDefault="00C0443D" w:rsidP="00052ADF">
      <w:pPr>
        <w:pStyle w:val="Spisilustracji"/>
        <w:tabs>
          <w:tab w:val="right" w:leader="dot" w:pos="8776"/>
        </w:tabs>
        <w:ind w:firstLine="0"/>
        <w:rPr>
          <w:rStyle w:val="Hipercze"/>
          <w:noProof/>
          <w:color w:val="auto"/>
          <w:sz w:val="18"/>
        </w:rPr>
      </w:pPr>
      <w:hyperlink w:anchor="_Toc491846327" w:history="1">
        <w:r w:rsidR="00052ADF" w:rsidRPr="00052ADF">
          <w:rPr>
            <w:rStyle w:val="Hipercze"/>
            <w:noProof/>
            <w:color w:val="auto"/>
            <w:sz w:val="18"/>
          </w:rPr>
          <w:t>Ryc. 8. Położenie obszaru opracowania w stosunku do sieci proponowanych korytarzy ekologicznych</w:t>
        </w:r>
        <w:r w:rsidR="00052ADF" w:rsidRPr="00052ADF">
          <w:rPr>
            <w:rStyle w:val="Hipercze"/>
            <w:noProof/>
            <w:webHidden/>
            <w:color w:val="auto"/>
            <w:sz w:val="18"/>
          </w:rPr>
          <w:tab/>
        </w:r>
        <w:r w:rsidR="00052ADF" w:rsidRPr="00052ADF">
          <w:rPr>
            <w:rStyle w:val="Hipercze"/>
            <w:noProof/>
            <w:webHidden/>
            <w:color w:val="auto"/>
            <w:sz w:val="18"/>
          </w:rPr>
          <w:fldChar w:fldCharType="begin"/>
        </w:r>
        <w:r w:rsidR="00052ADF" w:rsidRPr="00052ADF">
          <w:rPr>
            <w:rStyle w:val="Hipercze"/>
            <w:noProof/>
            <w:webHidden/>
            <w:color w:val="auto"/>
            <w:sz w:val="18"/>
          </w:rPr>
          <w:instrText xml:space="preserve"> PAGEREF _Toc491846327 \h </w:instrText>
        </w:r>
        <w:r w:rsidR="00052ADF" w:rsidRPr="00052ADF">
          <w:rPr>
            <w:rStyle w:val="Hipercze"/>
            <w:noProof/>
            <w:webHidden/>
            <w:color w:val="auto"/>
            <w:sz w:val="18"/>
          </w:rPr>
        </w:r>
        <w:r w:rsidR="00052ADF" w:rsidRPr="00052ADF">
          <w:rPr>
            <w:rStyle w:val="Hipercze"/>
            <w:noProof/>
            <w:webHidden/>
            <w:color w:val="auto"/>
            <w:sz w:val="18"/>
          </w:rPr>
          <w:fldChar w:fldCharType="separate"/>
        </w:r>
        <w:r w:rsidR="00F251AB">
          <w:rPr>
            <w:rStyle w:val="Hipercze"/>
            <w:noProof/>
            <w:webHidden/>
            <w:color w:val="auto"/>
            <w:sz w:val="18"/>
          </w:rPr>
          <w:t>19</w:t>
        </w:r>
        <w:r w:rsidR="00052ADF" w:rsidRPr="00052ADF">
          <w:rPr>
            <w:rStyle w:val="Hipercze"/>
            <w:noProof/>
            <w:webHidden/>
            <w:color w:val="auto"/>
            <w:sz w:val="18"/>
          </w:rPr>
          <w:fldChar w:fldCharType="end"/>
        </w:r>
      </w:hyperlink>
    </w:p>
    <w:p w:rsidR="00052ADF" w:rsidRPr="00052ADF" w:rsidRDefault="00C0443D" w:rsidP="00052ADF">
      <w:pPr>
        <w:pStyle w:val="Spisilustracji"/>
        <w:tabs>
          <w:tab w:val="right" w:leader="dot" w:pos="8776"/>
        </w:tabs>
        <w:ind w:firstLine="0"/>
        <w:rPr>
          <w:rStyle w:val="Hipercze"/>
          <w:noProof/>
          <w:color w:val="auto"/>
          <w:sz w:val="18"/>
        </w:rPr>
      </w:pPr>
      <w:hyperlink w:anchor="_Toc491846328" w:history="1">
        <w:r w:rsidR="00052ADF" w:rsidRPr="00052ADF">
          <w:rPr>
            <w:rStyle w:val="Hipercze"/>
            <w:noProof/>
            <w:color w:val="auto"/>
            <w:sz w:val="18"/>
          </w:rPr>
          <w:t>Ryc. 9. Zakres obszaru objętego sporządzeniem mpzp</w:t>
        </w:r>
        <w:r w:rsidR="00052ADF" w:rsidRPr="00052ADF">
          <w:rPr>
            <w:rStyle w:val="Hipercze"/>
            <w:noProof/>
            <w:webHidden/>
            <w:color w:val="auto"/>
            <w:sz w:val="18"/>
          </w:rPr>
          <w:tab/>
        </w:r>
        <w:r w:rsidR="00052ADF" w:rsidRPr="00052ADF">
          <w:rPr>
            <w:rStyle w:val="Hipercze"/>
            <w:noProof/>
            <w:webHidden/>
            <w:color w:val="auto"/>
            <w:sz w:val="18"/>
          </w:rPr>
          <w:fldChar w:fldCharType="begin"/>
        </w:r>
        <w:r w:rsidR="00052ADF" w:rsidRPr="00052ADF">
          <w:rPr>
            <w:rStyle w:val="Hipercze"/>
            <w:noProof/>
            <w:webHidden/>
            <w:color w:val="auto"/>
            <w:sz w:val="18"/>
          </w:rPr>
          <w:instrText xml:space="preserve"> PAGEREF _Toc491846328 \h </w:instrText>
        </w:r>
        <w:r w:rsidR="00052ADF" w:rsidRPr="00052ADF">
          <w:rPr>
            <w:rStyle w:val="Hipercze"/>
            <w:noProof/>
            <w:webHidden/>
            <w:color w:val="auto"/>
            <w:sz w:val="18"/>
          </w:rPr>
        </w:r>
        <w:r w:rsidR="00052ADF" w:rsidRPr="00052ADF">
          <w:rPr>
            <w:rStyle w:val="Hipercze"/>
            <w:noProof/>
            <w:webHidden/>
            <w:color w:val="auto"/>
            <w:sz w:val="18"/>
          </w:rPr>
          <w:fldChar w:fldCharType="separate"/>
        </w:r>
        <w:r w:rsidR="00F251AB">
          <w:rPr>
            <w:rStyle w:val="Hipercze"/>
            <w:noProof/>
            <w:webHidden/>
            <w:color w:val="auto"/>
            <w:sz w:val="18"/>
          </w:rPr>
          <w:t>20</w:t>
        </w:r>
        <w:r w:rsidR="00052ADF" w:rsidRPr="00052ADF">
          <w:rPr>
            <w:rStyle w:val="Hipercze"/>
            <w:noProof/>
            <w:webHidden/>
            <w:color w:val="auto"/>
            <w:sz w:val="18"/>
          </w:rPr>
          <w:fldChar w:fldCharType="end"/>
        </w:r>
      </w:hyperlink>
    </w:p>
    <w:p w:rsidR="00226FA0" w:rsidRPr="00CB5BFE" w:rsidRDefault="004E5F16" w:rsidP="00F251AB">
      <w:pPr>
        <w:pStyle w:val="Spisilustracji"/>
        <w:ind w:right="-286" w:hanging="567"/>
        <w:jc w:val="center"/>
        <w:rPr>
          <w:color w:val="FF0000"/>
        </w:rPr>
      </w:pPr>
      <w:r w:rsidRPr="00052ADF">
        <w:rPr>
          <w:rStyle w:val="Hipercze"/>
          <w:noProof/>
          <w:color w:val="auto"/>
          <w:sz w:val="18"/>
        </w:rPr>
        <w:lastRenderedPageBreak/>
        <w:fldChar w:fldCharType="end"/>
      </w:r>
      <w:bookmarkStart w:id="97" w:name="_GoBack"/>
      <w:r w:rsidR="00043F9C">
        <w:rPr>
          <w:noProof/>
          <w:color w:val="FF0000"/>
        </w:rPr>
        <w:drawing>
          <wp:inline distT="0" distB="0" distL="0" distR="0">
            <wp:extent cx="6111511" cy="6997700"/>
            <wp:effectExtent l="19050" t="19050" r="381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zyst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18462" cy="7005659"/>
                    </a:xfrm>
                    <a:prstGeom prst="rect">
                      <a:avLst/>
                    </a:prstGeom>
                    <a:ln w="6350">
                      <a:solidFill>
                        <a:schemeClr val="tx1"/>
                      </a:solidFill>
                    </a:ln>
                  </pic:spPr>
                </pic:pic>
              </a:graphicData>
            </a:graphic>
          </wp:inline>
        </w:drawing>
      </w:r>
      <w:bookmarkEnd w:id="97"/>
    </w:p>
    <w:sectPr w:rsidR="00226FA0" w:rsidRPr="00CB5BFE" w:rsidSect="00E73748">
      <w:headerReference w:type="default" r:id="rId27"/>
      <w:footnotePr>
        <w:pos w:val="beneathText"/>
      </w:footnotePr>
      <w:pgSz w:w="11905" w:h="16837" w:code="9"/>
      <w:pgMar w:top="426" w:right="1418" w:bottom="1276" w:left="170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2628" w:rsidRDefault="009B2628">
      <w:r>
        <w:separator/>
      </w:r>
    </w:p>
  </w:endnote>
  <w:endnote w:type="continuationSeparator" w:id="0">
    <w:p w:rsidR="009B2628" w:rsidRDefault="009B2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ArialMT">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43D" w:rsidRDefault="00C0443D" w:rsidP="003E04FA">
    <w:pPr>
      <w:pStyle w:val="Stopka"/>
      <w:ind w:firstLine="0"/>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43D" w:rsidRDefault="00C0443D">
    <w:pPr>
      <w:pBdr>
        <w:bottom w:val="single" w:sz="4" w:space="1" w:color="000000"/>
      </w:pBdr>
      <w:ind w:right="360" w:firstLine="0"/>
      <w:jc w:val="center"/>
      <w:rPr>
        <w:i/>
        <w:color w:val="999999"/>
        <w:sz w:val="8"/>
        <w:szCs w:val="8"/>
      </w:rPr>
    </w:pPr>
  </w:p>
  <w:p w:rsidR="00C0443D" w:rsidRDefault="00C0443D" w:rsidP="000B29D4">
    <w:pPr>
      <w:pStyle w:val="Stopka"/>
      <w:ind w:firstLine="0"/>
      <w:jc w:val="center"/>
      <w:rPr>
        <w:sz w:val="20"/>
        <w:szCs w:val="20"/>
      </w:rPr>
    </w:pPr>
    <w:r>
      <w:rPr>
        <w:i/>
        <w:color w:val="999999"/>
        <w:sz w:val="16"/>
      </w:rPr>
      <w:tab/>
    </w:r>
    <w:r>
      <w:rPr>
        <w:i/>
        <w:color w:val="999999"/>
        <w:sz w:val="16"/>
      </w:rPr>
      <w:tab/>
    </w:r>
    <w:r>
      <w:rPr>
        <w:sz w:val="20"/>
        <w:szCs w:val="20"/>
      </w:rPr>
      <w:fldChar w:fldCharType="begin"/>
    </w:r>
    <w:r>
      <w:rPr>
        <w:sz w:val="20"/>
        <w:szCs w:val="20"/>
      </w:rPr>
      <w:instrText xml:space="preserve"> PAGE   \* MERGEFORMAT </w:instrText>
    </w:r>
    <w:r>
      <w:rPr>
        <w:sz w:val="20"/>
        <w:szCs w:val="20"/>
      </w:rPr>
      <w:fldChar w:fldCharType="separate"/>
    </w:r>
    <w:r w:rsidR="00E73748">
      <w:rPr>
        <w:noProof/>
        <w:sz w:val="20"/>
        <w:szCs w:val="20"/>
      </w:rPr>
      <w:t>4</w:t>
    </w:r>
    <w:r>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43D" w:rsidRDefault="00C0443D" w:rsidP="00C9122B">
    <w:pPr>
      <w:pBdr>
        <w:bottom w:val="single" w:sz="4" w:space="1" w:color="000000"/>
      </w:pBdr>
      <w:ind w:right="360" w:firstLine="0"/>
      <w:jc w:val="center"/>
      <w:rPr>
        <w:i/>
        <w:color w:val="999999"/>
        <w:sz w:val="8"/>
        <w:szCs w:val="8"/>
      </w:rPr>
    </w:pPr>
  </w:p>
  <w:p w:rsidR="00C0443D" w:rsidRPr="00391817" w:rsidRDefault="00C0443D" w:rsidP="00A031BE">
    <w:pPr>
      <w:pStyle w:val="Stopka"/>
      <w:ind w:left="7371" w:hanging="7371"/>
      <w:jc w:val="right"/>
      <w:rPr>
        <w:sz w:val="20"/>
        <w:szCs w:val="20"/>
      </w:rPr>
    </w:pPr>
    <w:r w:rsidRPr="00391817">
      <w:rPr>
        <w:sz w:val="20"/>
        <w:szCs w:val="20"/>
      </w:rPr>
      <w:fldChar w:fldCharType="begin"/>
    </w:r>
    <w:r w:rsidRPr="00391817">
      <w:rPr>
        <w:sz w:val="20"/>
        <w:szCs w:val="20"/>
      </w:rPr>
      <w:instrText xml:space="preserve"> PAGE   \* MERGEFORMAT </w:instrText>
    </w:r>
    <w:r w:rsidRPr="00391817">
      <w:rPr>
        <w:sz w:val="20"/>
        <w:szCs w:val="20"/>
      </w:rPr>
      <w:fldChar w:fldCharType="separate"/>
    </w:r>
    <w:r w:rsidR="00E73748">
      <w:rPr>
        <w:noProof/>
        <w:sz w:val="20"/>
        <w:szCs w:val="20"/>
      </w:rPr>
      <w:t>38</w:t>
    </w:r>
    <w:r w:rsidRPr="00391817">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2628" w:rsidRDefault="009B2628">
      <w:r>
        <w:separator/>
      </w:r>
    </w:p>
  </w:footnote>
  <w:footnote w:type="continuationSeparator" w:id="0">
    <w:p w:rsidR="009B2628" w:rsidRDefault="009B26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43D" w:rsidRDefault="00C0443D">
    <w:pPr>
      <w:pStyle w:val="Nagwek"/>
      <w:tabs>
        <w:tab w:val="clear" w:pos="4536"/>
        <w:tab w:val="clear" w:pos="9072"/>
        <w:tab w:val="center" w:pos="4320"/>
        <w:tab w:val="left" w:pos="7200"/>
      </w:tabs>
      <w:ind w:right="-32" w:firstLine="0"/>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642" w:type="dxa"/>
      <w:tblBorders>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2"/>
    </w:tblGrid>
    <w:tr w:rsidR="00C0443D" w:rsidTr="00B0055A">
      <w:trPr>
        <w:trHeight w:val="422"/>
      </w:trPr>
      <w:tc>
        <w:tcPr>
          <w:tcW w:w="8642" w:type="dxa"/>
          <w:vAlign w:val="center"/>
        </w:tcPr>
        <w:p w:rsidR="00C0443D" w:rsidRPr="002F6C57" w:rsidRDefault="00C0443D" w:rsidP="002F6C57">
          <w:pPr>
            <w:pStyle w:val="Nagwek"/>
            <w:tabs>
              <w:tab w:val="clear" w:pos="4536"/>
              <w:tab w:val="clear" w:pos="9072"/>
            </w:tabs>
            <w:spacing w:line="240" w:lineRule="auto"/>
            <w:ind w:firstLine="0"/>
            <w:jc w:val="center"/>
            <w:rPr>
              <w:rFonts w:cs="Arial"/>
              <w:b/>
              <w:color w:val="7F7F7F"/>
              <w:sz w:val="18"/>
              <w:szCs w:val="18"/>
            </w:rPr>
          </w:pPr>
          <w:r w:rsidRPr="002F6C57">
            <w:rPr>
              <w:rFonts w:cs="Arial"/>
              <w:b/>
              <w:color w:val="7F7F7F"/>
              <w:sz w:val="18"/>
              <w:szCs w:val="18"/>
            </w:rPr>
            <w:t xml:space="preserve">PROGNOZA ODDZIAŁYWANIA NA </w:t>
          </w:r>
          <w:r>
            <w:rPr>
              <w:rFonts w:cs="Arial"/>
              <w:b/>
              <w:color w:val="7F7F7F"/>
              <w:sz w:val="18"/>
              <w:szCs w:val="18"/>
            </w:rPr>
            <w:t>Ś</w:t>
          </w:r>
          <w:r w:rsidRPr="002F6C57">
            <w:rPr>
              <w:rFonts w:cs="Arial"/>
              <w:b/>
              <w:color w:val="7F7F7F"/>
              <w:sz w:val="18"/>
              <w:szCs w:val="18"/>
            </w:rPr>
            <w:t>RODOWISKO</w:t>
          </w:r>
        </w:p>
        <w:p w:rsidR="00C0443D" w:rsidRDefault="00C0443D" w:rsidP="00AF18D9">
          <w:pPr>
            <w:pStyle w:val="Nagwek"/>
            <w:tabs>
              <w:tab w:val="clear" w:pos="4536"/>
              <w:tab w:val="clear" w:pos="9072"/>
            </w:tabs>
            <w:spacing w:line="240" w:lineRule="auto"/>
            <w:ind w:firstLine="0"/>
            <w:jc w:val="center"/>
            <w:rPr>
              <w:rFonts w:cs="Arial"/>
              <w:b/>
              <w:color w:val="7F7F7F"/>
              <w:sz w:val="17"/>
              <w:szCs w:val="17"/>
            </w:rPr>
          </w:pPr>
          <w:r>
            <w:rPr>
              <w:rFonts w:cs="Arial"/>
              <w:b/>
              <w:color w:val="7F7F7F"/>
              <w:sz w:val="17"/>
              <w:szCs w:val="17"/>
            </w:rPr>
            <w:t xml:space="preserve">miejscowego planu zagospodarowania przestrzennego </w:t>
          </w:r>
          <w:r w:rsidRPr="00CB5BFE">
            <w:rPr>
              <w:rFonts w:cs="Arial"/>
              <w:b/>
              <w:color w:val="7F7F7F"/>
              <w:sz w:val="17"/>
              <w:szCs w:val="17"/>
            </w:rPr>
            <w:t xml:space="preserve">terenu położonego </w:t>
          </w:r>
        </w:p>
        <w:p w:rsidR="00C0443D" w:rsidRPr="00A031BE" w:rsidRDefault="00C0443D" w:rsidP="00CB5BFE">
          <w:pPr>
            <w:pStyle w:val="Nagwek"/>
            <w:tabs>
              <w:tab w:val="clear" w:pos="4536"/>
              <w:tab w:val="clear" w:pos="9072"/>
            </w:tabs>
            <w:spacing w:line="240" w:lineRule="auto"/>
            <w:ind w:firstLine="0"/>
            <w:jc w:val="center"/>
            <w:rPr>
              <w:rFonts w:cs="Arial"/>
              <w:b/>
              <w:color w:val="7F7F7F"/>
              <w:sz w:val="17"/>
              <w:szCs w:val="17"/>
            </w:rPr>
          </w:pPr>
          <w:r w:rsidRPr="00CB5BFE">
            <w:rPr>
              <w:rFonts w:cs="Arial"/>
              <w:b/>
              <w:color w:val="7F7F7F"/>
              <w:sz w:val="17"/>
              <w:szCs w:val="17"/>
            </w:rPr>
            <w:t>w Tarnowie, w rejonie ul. Czystej</w:t>
          </w:r>
        </w:p>
      </w:tc>
    </w:tr>
  </w:tbl>
  <w:p w:rsidR="00C0443D" w:rsidRDefault="00C0443D">
    <w:pPr>
      <w:pStyle w:val="Nagwek"/>
      <w:tabs>
        <w:tab w:val="clear" w:pos="4536"/>
        <w:tab w:val="clear" w:pos="9072"/>
        <w:tab w:val="center" w:pos="4320"/>
        <w:tab w:val="left" w:pos="7200"/>
      </w:tabs>
      <w:ind w:right="-32" w:firstLine="0"/>
      <w:rPr>
        <w:sz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43D" w:rsidRDefault="00C0443D" w:rsidP="00E256F0">
    <w:pPr>
      <w:pStyle w:val="Nagwek"/>
      <w:tabs>
        <w:tab w:val="clear" w:pos="4536"/>
        <w:tab w:val="clear" w:pos="9072"/>
      </w:tabs>
      <w:spacing w:line="240" w:lineRule="auto"/>
      <w:ind w:firstLine="0"/>
      <w:jc w:val="center"/>
      <w:rPr>
        <w:rFonts w:cs="Arial"/>
        <w:b/>
        <w:bCs/>
        <w:sz w:val="18"/>
        <w:szCs w:val="18"/>
      </w:rPr>
    </w:pPr>
  </w:p>
  <w:tbl>
    <w:tblPr>
      <w:tblW w:w="8642" w:type="dxa"/>
      <w:jc w:val="center"/>
      <w:tblBorders>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2"/>
    </w:tblGrid>
    <w:tr w:rsidR="00C0443D" w:rsidRPr="00573EAE" w:rsidTr="00070681">
      <w:trPr>
        <w:trHeight w:val="563"/>
        <w:jc w:val="center"/>
      </w:trPr>
      <w:tc>
        <w:tcPr>
          <w:tcW w:w="8642" w:type="dxa"/>
          <w:vAlign w:val="center"/>
        </w:tcPr>
        <w:p w:rsidR="00C0443D" w:rsidRPr="002F6C57" w:rsidRDefault="00C0443D" w:rsidP="00840290">
          <w:pPr>
            <w:pStyle w:val="Nagwek"/>
            <w:tabs>
              <w:tab w:val="clear" w:pos="4536"/>
              <w:tab w:val="clear" w:pos="9072"/>
            </w:tabs>
            <w:spacing w:line="240" w:lineRule="auto"/>
            <w:ind w:firstLine="0"/>
            <w:jc w:val="center"/>
            <w:rPr>
              <w:rFonts w:cs="Arial"/>
              <w:b/>
              <w:color w:val="7F7F7F"/>
              <w:sz w:val="18"/>
              <w:szCs w:val="18"/>
            </w:rPr>
          </w:pPr>
          <w:r w:rsidRPr="002F6C57">
            <w:rPr>
              <w:rFonts w:cs="Arial"/>
              <w:b/>
              <w:color w:val="7F7F7F"/>
              <w:sz w:val="18"/>
              <w:szCs w:val="18"/>
            </w:rPr>
            <w:t xml:space="preserve">PROGNOZA ODDZIAŁYWANIA NA </w:t>
          </w:r>
          <w:r>
            <w:rPr>
              <w:rFonts w:cs="Arial"/>
              <w:b/>
              <w:color w:val="7F7F7F"/>
              <w:sz w:val="18"/>
              <w:szCs w:val="18"/>
            </w:rPr>
            <w:t>Ś</w:t>
          </w:r>
          <w:r w:rsidRPr="002F6C57">
            <w:rPr>
              <w:rFonts w:cs="Arial"/>
              <w:b/>
              <w:color w:val="7F7F7F"/>
              <w:sz w:val="18"/>
              <w:szCs w:val="18"/>
            </w:rPr>
            <w:t>RODOWISKO</w:t>
          </w:r>
        </w:p>
        <w:p w:rsidR="00C0443D" w:rsidRDefault="00C0443D" w:rsidP="00CB5BFE">
          <w:pPr>
            <w:pStyle w:val="Nagwek"/>
            <w:tabs>
              <w:tab w:val="clear" w:pos="4536"/>
              <w:tab w:val="clear" w:pos="9072"/>
            </w:tabs>
            <w:spacing w:line="240" w:lineRule="auto"/>
            <w:ind w:firstLine="0"/>
            <w:jc w:val="center"/>
            <w:rPr>
              <w:rFonts w:cs="Arial"/>
              <w:b/>
              <w:color w:val="7F7F7F"/>
              <w:sz w:val="17"/>
              <w:szCs w:val="17"/>
            </w:rPr>
          </w:pPr>
          <w:r>
            <w:rPr>
              <w:rFonts w:cs="Arial"/>
              <w:b/>
              <w:color w:val="7F7F7F"/>
              <w:sz w:val="17"/>
              <w:szCs w:val="17"/>
            </w:rPr>
            <w:t xml:space="preserve">miejscowego planu zagospodarowania przestrzennego </w:t>
          </w:r>
          <w:r w:rsidRPr="00CB5BFE">
            <w:rPr>
              <w:rFonts w:cs="Arial"/>
              <w:b/>
              <w:color w:val="7F7F7F"/>
              <w:sz w:val="17"/>
              <w:szCs w:val="17"/>
            </w:rPr>
            <w:t xml:space="preserve">terenu położonego </w:t>
          </w:r>
        </w:p>
        <w:p w:rsidR="00C0443D" w:rsidRPr="00AD19E2" w:rsidRDefault="00C0443D" w:rsidP="00CB5BFE">
          <w:pPr>
            <w:pStyle w:val="Nagwek"/>
            <w:tabs>
              <w:tab w:val="clear" w:pos="4536"/>
              <w:tab w:val="clear" w:pos="9072"/>
            </w:tabs>
            <w:spacing w:line="240" w:lineRule="auto"/>
            <w:ind w:firstLine="0"/>
            <w:jc w:val="center"/>
            <w:rPr>
              <w:rFonts w:cs="Arial"/>
              <w:b/>
              <w:color w:val="000000"/>
              <w:spacing w:val="-4"/>
              <w:sz w:val="18"/>
              <w:szCs w:val="18"/>
            </w:rPr>
          </w:pPr>
          <w:r w:rsidRPr="00CB5BFE">
            <w:rPr>
              <w:rFonts w:cs="Arial"/>
              <w:b/>
              <w:color w:val="7F7F7F"/>
              <w:sz w:val="17"/>
              <w:szCs w:val="17"/>
            </w:rPr>
            <w:t>w Tarnowie, w rejonie ul. Czystej</w:t>
          </w:r>
        </w:p>
      </w:tc>
    </w:tr>
  </w:tbl>
  <w:p w:rsidR="00C0443D" w:rsidRDefault="00C0443D" w:rsidP="00E256F0">
    <w:pPr>
      <w:pStyle w:val="Nagwek"/>
      <w:tabs>
        <w:tab w:val="clear" w:pos="4536"/>
        <w:tab w:val="clear" w:pos="9072"/>
      </w:tabs>
      <w:spacing w:line="240" w:lineRule="auto"/>
      <w:ind w:firstLine="0"/>
      <w:rPr>
        <w:sz w:val="1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43D" w:rsidRDefault="00C0443D" w:rsidP="00C90F33">
    <w:pPr>
      <w:pStyle w:val="Nagwek"/>
      <w:tabs>
        <w:tab w:val="clear" w:pos="4536"/>
        <w:tab w:val="clear" w:pos="9072"/>
      </w:tabs>
      <w:spacing w:line="240" w:lineRule="auto"/>
      <w:ind w:firstLine="0"/>
      <w:jc w:val="center"/>
      <w:rPr>
        <w:rFonts w:cs="Arial"/>
        <w:b/>
        <w:bCs/>
        <w:sz w:val="18"/>
        <w:szCs w:val="18"/>
      </w:rPr>
    </w:pPr>
  </w:p>
  <w:tbl>
    <w:tblPr>
      <w:tblW w:w="8642" w:type="dxa"/>
      <w:tblInd w:w="-72" w:type="dxa"/>
      <w:tblBorders>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2"/>
    </w:tblGrid>
    <w:tr w:rsidR="00C0443D" w:rsidTr="006F69DC">
      <w:trPr>
        <w:trHeight w:val="422"/>
      </w:trPr>
      <w:tc>
        <w:tcPr>
          <w:tcW w:w="8642" w:type="dxa"/>
          <w:vAlign w:val="center"/>
        </w:tcPr>
        <w:p w:rsidR="00C0443D" w:rsidRPr="002F6C57" w:rsidRDefault="00C0443D" w:rsidP="00840290">
          <w:pPr>
            <w:pStyle w:val="Nagwek"/>
            <w:tabs>
              <w:tab w:val="clear" w:pos="4536"/>
              <w:tab w:val="clear" w:pos="9072"/>
            </w:tabs>
            <w:spacing w:line="240" w:lineRule="auto"/>
            <w:ind w:firstLine="0"/>
            <w:jc w:val="center"/>
            <w:rPr>
              <w:rFonts w:cs="Arial"/>
              <w:b/>
              <w:color w:val="7F7F7F"/>
              <w:sz w:val="18"/>
              <w:szCs w:val="18"/>
            </w:rPr>
          </w:pPr>
          <w:r w:rsidRPr="002F6C57">
            <w:rPr>
              <w:rFonts w:cs="Arial"/>
              <w:b/>
              <w:color w:val="7F7F7F"/>
              <w:sz w:val="18"/>
              <w:szCs w:val="18"/>
            </w:rPr>
            <w:t xml:space="preserve">PROGNOZA ODDZIAŁYWANIA NA </w:t>
          </w:r>
          <w:r>
            <w:rPr>
              <w:rFonts w:cs="Arial"/>
              <w:b/>
              <w:color w:val="7F7F7F"/>
              <w:sz w:val="18"/>
              <w:szCs w:val="18"/>
            </w:rPr>
            <w:t>Ś</w:t>
          </w:r>
          <w:r w:rsidRPr="002F6C57">
            <w:rPr>
              <w:rFonts w:cs="Arial"/>
              <w:b/>
              <w:color w:val="7F7F7F"/>
              <w:sz w:val="18"/>
              <w:szCs w:val="18"/>
            </w:rPr>
            <w:t>RODOWISKO</w:t>
          </w:r>
        </w:p>
        <w:p w:rsidR="00C0443D" w:rsidRDefault="00C0443D" w:rsidP="00CB5BFE">
          <w:pPr>
            <w:pStyle w:val="Nagwek"/>
            <w:tabs>
              <w:tab w:val="clear" w:pos="4536"/>
              <w:tab w:val="clear" w:pos="9072"/>
            </w:tabs>
            <w:spacing w:line="240" w:lineRule="auto"/>
            <w:ind w:firstLine="0"/>
            <w:jc w:val="center"/>
            <w:rPr>
              <w:rFonts w:cs="Arial"/>
              <w:b/>
              <w:color w:val="7F7F7F"/>
              <w:sz w:val="17"/>
              <w:szCs w:val="17"/>
            </w:rPr>
          </w:pPr>
          <w:r>
            <w:rPr>
              <w:rFonts w:cs="Arial"/>
              <w:b/>
              <w:color w:val="7F7F7F"/>
              <w:sz w:val="17"/>
              <w:szCs w:val="17"/>
            </w:rPr>
            <w:t xml:space="preserve">miejscowego planu zagospodarowania przestrzennego </w:t>
          </w:r>
          <w:r w:rsidRPr="00CB5BFE">
            <w:rPr>
              <w:rFonts w:cs="Arial"/>
              <w:b/>
              <w:color w:val="7F7F7F"/>
              <w:sz w:val="17"/>
              <w:szCs w:val="17"/>
            </w:rPr>
            <w:t xml:space="preserve">terenu położonego </w:t>
          </w:r>
        </w:p>
        <w:p w:rsidR="00C0443D" w:rsidRPr="00A031BE" w:rsidRDefault="00C0443D" w:rsidP="00CB5BFE">
          <w:pPr>
            <w:pStyle w:val="Nagwek"/>
            <w:tabs>
              <w:tab w:val="clear" w:pos="4536"/>
              <w:tab w:val="clear" w:pos="9072"/>
            </w:tabs>
            <w:spacing w:line="240" w:lineRule="auto"/>
            <w:ind w:firstLine="0"/>
            <w:jc w:val="center"/>
            <w:rPr>
              <w:rFonts w:cs="Arial"/>
              <w:b/>
              <w:color w:val="7F7F7F"/>
              <w:sz w:val="16"/>
              <w:szCs w:val="16"/>
            </w:rPr>
          </w:pPr>
          <w:r w:rsidRPr="00CB5BFE">
            <w:rPr>
              <w:rFonts w:cs="Arial"/>
              <w:b/>
              <w:color w:val="7F7F7F"/>
              <w:sz w:val="17"/>
              <w:szCs w:val="17"/>
            </w:rPr>
            <w:t>w Tarnowie, w rejonie ul. Czystej</w:t>
          </w:r>
        </w:p>
      </w:tc>
    </w:tr>
  </w:tbl>
  <w:p w:rsidR="00F251AB" w:rsidRDefault="00F251AB">
    <w:pPr>
      <w:pStyle w:val="Nagwek"/>
      <w:tabs>
        <w:tab w:val="clear" w:pos="4536"/>
        <w:tab w:val="clear" w:pos="9072"/>
        <w:tab w:val="center" w:pos="4320"/>
        <w:tab w:val="left" w:pos="7200"/>
      </w:tabs>
      <w:ind w:right="-32" w:firstLine="0"/>
      <w:rPr>
        <w:sz w:val="10"/>
      </w:rPr>
    </w:pPr>
  </w:p>
  <w:p w:rsidR="00F251AB" w:rsidRDefault="00F251AB">
    <w:pPr>
      <w:pStyle w:val="Nagwek"/>
      <w:tabs>
        <w:tab w:val="clear" w:pos="4536"/>
        <w:tab w:val="clear" w:pos="9072"/>
        <w:tab w:val="center" w:pos="4320"/>
        <w:tab w:val="left" w:pos="7200"/>
      </w:tabs>
      <w:ind w:right="-32" w:firstLine="0"/>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8C30A9DE"/>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00000004"/>
    <w:multiLevelType w:val="multilevel"/>
    <w:tmpl w:val="56DA5B3C"/>
    <w:name w:val="WW8Num4"/>
    <w:lvl w:ilvl="0">
      <w:start w:val="1"/>
      <w:numFmt w:val="decimal"/>
      <w:lvlText w:val="%1)"/>
      <w:lvlJc w:val="left"/>
      <w:pPr>
        <w:tabs>
          <w:tab w:val="num" w:pos="726"/>
        </w:tabs>
      </w:pPr>
    </w:lvl>
    <w:lvl w:ilvl="1">
      <w:start w:val="4"/>
      <w:numFmt w:val="decimal"/>
      <w:lvlText w:val="%2."/>
      <w:lvlJc w:val="left"/>
      <w:pPr>
        <w:tabs>
          <w:tab w:val="num" w:pos="360"/>
        </w:tabs>
      </w:pPr>
    </w:lvl>
    <w:lvl w:ilvl="2">
      <w:start w:val="1"/>
      <w:numFmt w:val="decimal"/>
      <w:lvlText w:val="%3)"/>
      <w:lvlJc w:val="left"/>
      <w:pPr>
        <w:tabs>
          <w:tab w:val="num" w:pos="726"/>
        </w:tabs>
      </w:pPr>
    </w:lvl>
    <w:lvl w:ilvl="3">
      <w:start w:val="1"/>
      <w:numFmt w:val="lowerLetter"/>
      <w:lvlText w:val="%4)"/>
      <w:lvlJc w:val="left"/>
      <w:pPr>
        <w:tabs>
          <w:tab w:val="num" w:pos="1157"/>
        </w:tabs>
      </w:pPr>
    </w:lvl>
    <w:lvl w:ilvl="4">
      <w:start w:val="2"/>
      <w:numFmt w:val="decimal"/>
      <w:lvlText w:val="%5)"/>
      <w:lvlJc w:val="left"/>
      <w:pPr>
        <w:tabs>
          <w:tab w:val="num" w:pos="726"/>
        </w:tabs>
      </w:pPr>
    </w:lvl>
    <w:lvl w:ilvl="5">
      <w:start w:val="1"/>
      <w:numFmt w:val="lowerLetter"/>
      <w:lvlText w:val="%6)"/>
      <w:lvlJc w:val="left"/>
      <w:pPr>
        <w:tabs>
          <w:tab w:val="num" w:pos="1157"/>
        </w:tabs>
      </w:pPr>
    </w:lvl>
    <w:lvl w:ilvl="6">
      <w:start w:val="5"/>
      <w:numFmt w:val="decimal"/>
      <w:lvlText w:val="%7."/>
      <w:lvlJc w:val="left"/>
      <w:pPr>
        <w:tabs>
          <w:tab w:val="num" w:pos="360"/>
        </w:tabs>
      </w:pPr>
    </w:lvl>
    <w:lvl w:ilvl="7">
      <w:start w:val="1"/>
      <w:numFmt w:val="decimal"/>
      <w:lvlText w:val="%8)"/>
      <w:lvlJc w:val="left"/>
      <w:pPr>
        <w:tabs>
          <w:tab w:val="num" w:pos="726"/>
        </w:tabs>
      </w:pPr>
    </w:lvl>
    <w:lvl w:ilvl="8">
      <w:start w:val="7"/>
      <w:numFmt w:val="decimal"/>
      <w:lvlText w:val="%9."/>
      <w:lvlJc w:val="left"/>
      <w:pPr>
        <w:tabs>
          <w:tab w:val="num" w:pos="397"/>
        </w:tabs>
      </w:pPr>
    </w:lvl>
  </w:abstractNum>
  <w:abstractNum w:abstractNumId="2" w15:restartNumberingAfterBreak="0">
    <w:nsid w:val="00000013"/>
    <w:multiLevelType w:val="multilevel"/>
    <w:tmpl w:val="4D5C365C"/>
    <w:name w:val="WW8Num25"/>
    <w:lvl w:ilvl="0">
      <w:start w:val="1"/>
      <w:numFmt w:val="decimal"/>
      <w:lvlText w:val="%1."/>
      <w:lvlJc w:val="left"/>
      <w:pPr>
        <w:tabs>
          <w:tab w:val="num" w:pos="0"/>
        </w:tabs>
        <w:ind w:left="0" w:firstLine="0"/>
      </w:pPr>
      <w:rPr>
        <w:rFonts w:ascii="Arial" w:hAnsi="Arial" w:cs="Arial" w:hint="default"/>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3" w15:restartNumberingAfterBreak="0">
    <w:nsid w:val="00000015"/>
    <w:multiLevelType w:val="multilevel"/>
    <w:tmpl w:val="00000015"/>
    <w:name w:val="WW8Num21"/>
    <w:lvl w:ilvl="0">
      <w:start w:val="1"/>
      <w:numFmt w:val="decimal"/>
      <w:lvlText w:val="%1."/>
      <w:lvlJc w:val="left"/>
      <w:pPr>
        <w:tabs>
          <w:tab w:val="num" w:pos="360"/>
        </w:tabs>
      </w:pPr>
    </w:lvl>
    <w:lvl w:ilvl="1">
      <w:start w:val="1"/>
      <w:numFmt w:val="decimal"/>
      <w:lvlText w:val="%2)"/>
      <w:lvlJc w:val="left"/>
      <w:pPr>
        <w:tabs>
          <w:tab w:val="num" w:pos="726"/>
        </w:tabs>
      </w:pPr>
    </w:lvl>
    <w:lvl w:ilvl="2">
      <w:start w:val="3"/>
      <w:numFmt w:val="decimal"/>
      <w:lvlText w:val="%3."/>
      <w:lvlJc w:val="left"/>
      <w:pPr>
        <w:tabs>
          <w:tab w:val="num" w:pos="360"/>
        </w:tabs>
      </w:pPr>
    </w:lvl>
    <w:lvl w:ilvl="3">
      <w:start w:val="1"/>
      <w:numFmt w:val="decimal"/>
      <w:lvlText w:val="%4)"/>
      <w:lvlJc w:val="left"/>
      <w:pPr>
        <w:tabs>
          <w:tab w:val="num" w:pos="726"/>
        </w:tabs>
      </w:pPr>
    </w:lvl>
    <w:lvl w:ilvl="4">
      <w:start w:val="4"/>
      <w:numFmt w:val="decimal"/>
      <w:lvlText w:val="%5."/>
      <w:lvlJc w:val="left"/>
      <w:pPr>
        <w:tabs>
          <w:tab w:val="num" w:pos="360"/>
        </w:tabs>
      </w:pPr>
    </w:lvl>
    <w:lvl w:ilvl="5">
      <w:start w:val="1"/>
      <w:numFmt w:val="decimal"/>
      <w:lvlText w:val="%6."/>
      <w:lvlJc w:val="left"/>
      <w:pPr>
        <w:tabs>
          <w:tab w:val="num" w:pos="360"/>
        </w:tabs>
      </w:pPr>
    </w:lvl>
    <w:lvl w:ilvl="6">
      <w:start w:val="1"/>
      <w:numFmt w:val="decimal"/>
      <w:lvlText w:val="%7)"/>
      <w:lvlJc w:val="left"/>
      <w:pPr>
        <w:tabs>
          <w:tab w:val="num" w:pos="726"/>
        </w:tabs>
      </w:pPr>
    </w:lvl>
    <w:lvl w:ilvl="7">
      <w:start w:val="1"/>
      <w:numFmt w:val="decimal"/>
      <w:lvlText w:val="%8."/>
      <w:lvlJc w:val="left"/>
      <w:pPr>
        <w:tabs>
          <w:tab w:val="num" w:pos="360"/>
        </w:tabs>
      </w:pPr>
    </w:lvl>
    <w:lvl w:ilvl="8">
      <w:start w:val="1"/>
      <w:numFmt w:val="lowerRoman"/>
      <w:lvlText w:val="%9."/>
      <w:lvlJc w:val="right"/>
      <w:pPr>
        <w:tabs>
          <w:tab w:val="num" w:pos="6480"/>
        </w:tabs>
      </w:pPr>
    </w:lvl>
  </w:abstractNum>
  <w:abstractNum w:abstractNumId="4" w15:restartNumberingAfterBreak="0">
    <w:nsid w:val="0000002D"/>
    <w:multiLevelType w:val="multilevel"/>
    <w:tmpl w:val="0000002D"/>
    <w:name w:val="WW8Num44"/>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5" w15:restartNumberingAfterBreak="0">
    <w:nsid w:val="005440E5"/>
    <w:multiLevelType w:val="multilevel"/>
    <w:tmpl w:val="0415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15:restartNumberingAfterBreak="0">
    <w:nsid w:val="0CB5284F"/>
    <w:multiLevelType w:val="hybridMultilevel"/>
    <w:tmpl w:val="B936DABC"/>
    <w:lvl w:ilvl="0" w:tplc="FFFFFFFF">
      <w:start w:val="1"/>
      <w:numFmt w:val="bullet"/>
      <w:lvlText w:val="-"/>
      <w:lvlJc w:val="left"/>
      <w:pPr>
        <w:tabs>
          <w:tab w:val="num" w:pos="1995"/>
        </w:tabs>
        <w:ind w:left="1995" w:hanging="1095"/>
      </w:pPr>
      <w:rPr>
        <w:rFonts w:ascii="Times New Roman" w:eastAsia="Times New Roman" w:hAnsi="Times New Roman" w:cs="Times New Roman" w:hint="default"/>
      </w:rPr>
    </w:lvl>
    <w:lvl w:ilvl="1" w:tplc="FFFFFFFF">
      <w:start w:val="1"/>
      <w:numFmt w:val="decimal"/>
      <w:lvlText w:val="%2."/>
      <w:lvlJc w:val="left"/>
      <w:pPr>
        <w:tabs>
          <w:tab w:val="num" w:pos="1980"/>
        </w:tabs>
        <w:ind w:left="1980" w:hanging="360"/>
      </w:pPr>
    </w:lvl>
    <w:lvl w:ilvl="2" w:tplc="FFFFFFFF">
      <w:start w:val="7"/>
      <w:numFmt w:val="bullet"/>
      <w:lvlText w:val="-"/>
      <w:lvlJc w:val="left"/>
      <w:pPr>
        <w:tabs>
          <w:tab w:val="num" w:pos="2771"/>
        </w:tabs>
        <w:ind w:left="2771" w:hanging="431"/>
      </w:pPr>
      <w:rPr>
        <w:rFonts w:ascii="Times New Roman" w:eastAsia="Times New Roman" w:hAnsi="Times New Roman" w:cs="Times New Roman" w:hint="default"/>
      </w:rPr>
    </w:lvl>
    <w:lvl w:ilvl="3" w:tplc="066A589E">
      <w:start w:val="2"/>
      <w:numFmt w:val="decimal"/>
      <w:pStyle w:val="Normalny11pt"/>
      <w:lvlText w:val="%4"/>
      <w:lvlJc w:val="left"/>
      <w:pPr>
        <w:tabs>
          <w:tab w:val="num" w:pos="3420"/>
        </w:tabs>
        <w:ind w:left="3420" w:hanging="360"/>
      </w:pPr>
      <w:rPr>
        <w:rFonts w:hint="default"/>
      </w:rPr>
    </w:lvl>
    <w:lvl w:ilvl="4" w:tplc="FFFFFFFF" w:tentative="1">
      <w:start w:val="1"/>
      <w:numFmt w:val="bullet"/>
      <w:lvlText w:val="o"/>
      <w:lvlJc w:val="left"/>
      <w:pPr>
        <w:tabs>
          <w:tab w:val="num" w:pos="4140"/>
        </w:tabs>
        <w:ind w:left="4140" w:hanging="360"/>
      </w:pPr>
      <w:rPr>
        <w:rFonts w:ascii="Courier New" w:hAnsi="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10203C45"/>
    <w:multiLevelType w:val="hybridMultilevel"/>
    <w:tmpl w:val="081A12CA"/>
    <w:lvl w:ilvl="0" w:tplc="2F82D78C">
      <w:start w:val="1"/>
      <w:numFmt w:val="decimal"/>
      <w:lvlText w:val="%1)"/>
      <w:lvlJc w:val="left"/>
      <w:pPr>
        <w:tabs>
          <w:tab w:val="num" w:pos="1477"/>
        </w:tabs>
        <w:ind w:left="1477" w:hanging="397"/>
      </w:pPr>
      <w:rPr>
        <w:rFonts w:ascii="Arial" w:hAnsi="Arial" w:cs="Arial" w:hint="default"/>
        <w:b w:val="0"/>
        <w:i w:val="0"/>
        <w:color w:val="auto"/>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08617AC"/>
    <w:multiLevelType w:val="hybridMultilevel"/>
    <w:tmpl w:val="AB427A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D8E0927"/>
    <w:multiLevelType w:val="hybridMultilevel"/>
    <w:tmpl w:val="462699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F1C347C"/>
    <w:multiLevelType w:val="hybridMultilevel"/>
    <w:tmpl w:val="CCE88D22"/>
    <w:name w:val="WW8Num552222232"/>
    <w:lvl w:ilvl="0" w:tplc="FFFFFFFF">
      <w:start w:val="1"/>
      <w:numFmt w:val="bullet"/>
      <w:lvlText w:val=""/>
      <w:lvlJc w:val="left"/>
      <w:pPr>
        <w:ind w:left="720" w:hanging="360"/>
      </w:pPr>
      <w:rPr>
        <w:rFonts w:ascii="Wingdings" w:hAnsi="Wingdings" w:hint="default"/>
        <w:color w:val="auto"/>
      </w:rPr>
    </w:lvl>
    <w:lvl w:ilvl="1" w:tplc="04150019">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1" w15:restartNumberingAfterBreak="0">
    <w:nsid w:val="237862EF"/>
    <w:multiLevelType w:val="hybridMultilevel"/>
    <w:tmpl w:val="A000A32C"/>
    <w:lvl w:ilvl="0" w:tplc="04150001">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 w15:restartNumberingAfterBreak="0">
    <w:nsid w:val="27AE761E"/>
    <w:multiLevelType w:val="hybridMultilevel"/>
    <w:tmpl w:val="6DE66B2C"/>
    <w:lvl w:ilvl="0" w:tplc="FC7E3B7A">
      <w:start w:val="1"/>
      <w:numFmt w:val="bullet"/>
      <w:lvlText w:val=""/>
      <w:lvlJc w:val="left"/>
      <w:pPr>
        <w:tabs>
          <w:tab w:val="num" w:pos="1429"/>
        </w:tabs>
        <w:ind w:left="1429" w:hanging="360"/>
      </w:pPr>
      <w:rPr>
        <w:rFonts w:ascii="Symbol" w:hAnsi="Symbol" w:hint="default"/>
        <w:color w:val="auto"/>
      </w:rPr>
    </w:lvl>
    <w:lvl w:ilvl="1" w:tplc="04150003" w:tentative="1">
      <w:start w:val="1"/>
      <w:numFmt w:val="bullet"/>
      <w:lvlText w:val="o"/>
      <w:lvlJc w:val="left"/>
      <w:pPr>
        <w:tabs>
          <w:tab w:val="num" w:pos="2149"/>
        </w:tabs>
        <w:ind w:left="2149" w:hanging="360"/>
      </w:pPr>
      <w:rPr>
        <w:rFonts w:ascii="Courier New" w:hAnsi="Courier New" w:cs="Courier New" w:hint="default"/>
      </w:rPr>
    </w:lvl>
    <w:lvl w:ilvl="2" w:tplc="04150005" w:tentative="1">
      <w:start w:val="1"/>
      <w:numFmt w:val="bullet"/>
      <w:lvlText w:val=""/>
      <w:lvlJc w:val="left"/>
      <w:pPr>
        <w:tabs>
          <w:tab w:val="num" w:pos="2869"/>
        </w:tabs>
        <w:ind w:left="2869" w:hanging="360"/>
      </w:pPr>
      <w:rPr>
        <w:rFonts w:ascii="Wingdings" w:hAnsi="Wingdings" w:hint="default"/>
      </w:rPr>
    </w:lvl>
    <w:lvl w:ilvl="3" w:tplc="04150001" w:tentative="1">
      <w:start w:val="1"/>
      <w:numFmt w:val="bullet"/>
      <w:lvlText w:val=""/>
      <w:lvlJc w:val="left"/>
      <w:pPr>
        <w:tabs>
          <w:tab w:val="num" w:pos="3589"/>
        </w:tabs>
        <w:ind w:left="3589" w:hanging="360"/>
      </w:pPr>
      <w:rPr>
        <w:rFonts w:ascii="Symbol" w:hAnsi="Symbol" w:hint="default"/>
      </w:rPr>
    </w:lvl>
    <w:lvl w:ilvl="4" w:tplc="04150003" w:tentative="1">
      <w:start w:val="1"/>
      <w:numFmt w:val="bullet"/>
      <w:lvlText w:val="o"/>
      <w:lvlJc w:val="left"/>
      <w:pPr>
        <w:tabs>
          <w:tab w:val="num" w:pos="4309"/>
        </w:tabs>
        <w:ind w:left="4309" w:hanging="360"/>
      </w:pPr>
      <w:rPr>
        <w:rFonts w:ascii="Courier New" w:hAnsi="Courier New" w:cs="Courier New" w:hint="default"/>
      </w:rPr>
    </w:lvl>
    <w:lvl w:ilvl="5" w:tplc="04150005" w:tentative="1">
      <w:start w:val="1"/>
      <w:numFmt w:val="bullet"/>
      <w:lvlText w:val=""/>
      <w:lvlJc w:val="left"/>
      <w:pPr>
        <w:tabs>
          <w:tab w:val="num" w:pos="5029"/>
        </w:tabs>
        <w:ind w:left="5029" w:hanging="360"/>
      </w:pPr>
      <w:rPr>
        <w:rFonts w:ascii="Wingdings" w:hAnsi="Wingdings" w:hint="default"/>
      </w:rPr>
    </w:lvl>
    <w:lvl w:ilvl="6" w:tplc="04150001" w:tentative="1">
      <w:start w:val="1"/>
      <w:numFmt w:val="bullet"/>
      <w:lvlText w:val=""/>
      <w:lvlJc w:val="left"/>
      <w:pPr>
        <w:tabs>
          <w:tab w:val="num" w:pos="5749"/>
        </w:tabs>
        <w:ind w:left="5749" w:hanging="360"/>
      </w:pPr>
      <w:rPr>
        <w:rFonts w:ascii="Symbol" w:hAnsi="Symbol" w:hint="default"/>
      </w:rPr>
    </w:lvl>
    <w:lvl w:ilvl="7" w:tplc="04150003" w:tentative="1">
      <w:start w:val="1"/>
      <w:numFmt w:val="bullet"/>
      <w:lvlText w:val="o"/>
      <w:lvlJc w:val="left"/>
      <w:pPr>
        <w:tabs>
          <w:tab w:val="num" w:pos="6469"/>
        </w:tabs>
        <w:ind w:left="6469" w:hanging="360"/>
      </w:pPr>
      <w:rPr>
        <w:rFonts w:ascii="Courier New" w:hAnsi="Courier New" w:cs="Courier New" w:hint="default"/>
      </w:rPr>
    </w:lvl>
    <w:lvl w:ilvl="8" w:tplc="0415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2AD2075D"/>
    <w:multiLevelType w:val="singleLevel"/>
    <w:tmpl w:val="2CC4B3F8"/>
    <w:lvl w:ilvl="0">
      <w:start w:val="1"/>
      <w:numFmt w:val="bullet"/>
      <w:pStyle w:val="pauza"/>
      <w:lvlText w:val="–"/>
      <w:lvlJc w:val="left"/>
      <w:pPr>
        <w:tabs>
          <w:tab w:val="num" w:pos="567"/>
        </w:tabs>
        <w:ind w:left="567" w:hanging="567"/>
      </w:pPr>
      <w:rPr>
        <w:rFonts w:ascii="Times New Roman" w:hAnsi="Times New Roman" w:hint="default"/>
      </w:rPr>
    </w:lvl>
  </w:abstractNum>
  <w:abstractNum w:abstractNumId="14" w15:restartNumberingAfterBreak="0">
    <w:nsid w:val="2B3831FE"/>
    <w:multiLevelType w:val="hybridMultilevel"/>
    <w:tmpl w:val="418C18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0B30140"/>
    <w:multiLevelType w:val="hybridMultilevel"/>
    <w:tmpl w:val="F6C8F72A"/>
    <w:name w:val="WW8Num632"/>
    <w:lvl w:ilvl="0" w:tplc="20C6BEAE">
      <w:start w:val="1"/>
      <w:numFmt w:val="bullet"/>
      <w:lvlText w:val=""/>
      <w:lvlJc w:val="left"/>
      <w:pPr>
        <w:tabs>
          <w:tab w:val="num" w:pos="360"/>
        </w:tabs>
        <w:ind w:left="360" w:hanging="360"/>
      </w:pPr>
      <w:rPr>
        <w:rFonts w:ascii="Symbol" w:hAnsi="Symbol" w:hint="default"/>
      </w:rPr>
    </w:lvl>
    <w:lvl w:ilvl="1" w:tplc="CDB88E16" w:tentative="1">
      <w:start w:val="1"/>
      <w:numFmt w:val="bullet"/>
      <w:lvlText w:val="o"/>
      <w:lvlJc w:val="left"/>
      <w:pPr>
        <w:tabs>
          <w:tab w:val="num" w:pos="1440"/>
        </w:tabs>
        <w:ind w:left="1440" w:hanging="360"/>
      </w:pPr>
      <w:rPr>
        <w:rFonts w:ascii="Courier New" w:hAnsi="Courier New" w:cs="Courier New" w:hint="default"/>
      </w:rPr>
    </w:lvl>
    <w:lvl w:ilvl="2" w:tplc="8EACF402" w:tentative="1">
      <w:start w:val="1"/>
      <w:numFmt w:val="bullet"/>
      <w:lvlText w:val=""/>
      <w:lvlJc w:val="left"/>
      <w:pPr>
        <w:tabs>
          <w:tab w:val="num" w:pos="2160"/>
        </w:tabs>
        <w:ind w:left="2160" w:hanging="360"/>
      </w:pPr>
      <w:rPr>
        <w:rFonts w:ascii="Wingdings" w:hAnsi="Wingdings" w:hint="default"/>
      </w:rPr>
    </w:lvl>
    <w:lvl w:ilvl="3" w:tplc="87D2FDFE" w:tentative="1">
      <w:start w:val="1"/>
      <w:numFmt w:val="bullet"/>
      <w:lvlText w:val=""/>
      <w:lvlJc w:val="left"/>
      <w:pPr>
        <w:tabs>
          <w:tab w:val="num" w:pos="2880"/>
        </w:tabs>
        <w:ind w:left="2880" w:hanging="360"/>
      </w:pPr>
      <w:rPr>
        <w:rFonts w:ascii="Symbol" w:hAnsi="Symbol" w:hint="default"/>
      </w:rPr>
    </w:lvl>
    <w:lvl w:ilvl="4" w:tplc="A9327210" w:tentative="1">
      <w:start w:val="1"/>
      <w:numFmt w:val="bullet"/>
      <w:lvlText w:val="o"/>
      <w:lvlJc w:val="left"/>
      <w:pPr>
        <w:tabs>
          <w:tab w:val="num" w:pos="3600"/>
        </w:tabs>
        <w:ind w:left="3600" w:hanging="360"/>
      </w:pPr>
      <w:rPr>
        <w:rFonts w:ascii="Courier New" w:hAnsi="Courier New" w:cs="Courier New" w:hint="default"/>
      </w:rPr>
    </w:lvl>
    <w:lvl w:ilvl="5" w:tplc="561AB178" w:tentative="1">
      <w:start w:val="1"/>
      <w:numFmt w:val="bullet"/>
      <w:lvlText w:val=""/>
      <w:lvlJc w:val="left"/>
      <w:pPr>
        <w:tabs>
          <w:tab w:val="num" w:pos="4320"/>
        </w:tabs>
        <w:ind w:left="4320" w:hanging="360"/>
      </w:pPr>
      <w:rPr>
        <w:rFonts w:ascii="Wingdings" w:hAnsi="Wingdings" w:hint="default"/>
      </w:rPr>
    </w:lvl>
    <w:lvl w:ilvl="6" w:tplc="FCD047C2" w:tentative="1">
      <w:start w:val="1"/>
      <w:numFmt w:val="bullet"/>
      <w:lvlText w:val=""/>
      <w:lvlJc w:val="left"/>
      <w:pPr>
        <w:tabs>
          <w:tab w:val="num" w:pos="5040"/>
        </w:tabs>
        <w:ind w:left="5040" w:hanging="360"/>
      </w:pPr>
      <w:rPr>
        <w:rFonts w:ascii="Symbol" w:hAnsi="Symbol" w:hint="default"/>
      </w:rPr>
    </w:lvl>
    <w:lvl w:ilvl="7" w:tplc="71123576" w:tentative="1">
      <w:start w:val="1"/>
      <w:numFmt w:val="bullet"/>
      <w:lvlText w:val="o"/>
      <w:lvlJc w:val="left"/>
      <w:pPr>
        <w:tabs>
          <w:tab w:val="num" w:pos="5760"/>
        </w:tabs>
        <w:ind w:left="5760" w:hanging="360"/>
      </w:pPr>
      <w:rPr>
        <w:rFonts w:ascii="Courier New" w:hAnsi="Courier New" w:cs="Courier New" w:hint="default"/>
      </w:rPr>
    </w:lvl>
    <w:lvl w:ilvl="8" w:tplc="815AB82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D92BF4"/>
    <w:multiLevelType w:val="hybridMultilevel"/>
    <w:tmpl w:val="2D66F53E"/>
    <w:name w:val="WW8Num1142"/>
    <w:lvl w:ilvl="0" w:tplc="4D52CBC6">
      <w:start w:val="1"/>
      <w:numFmt w:val="decimal"/>
      <w:lvlText w:val="%1."/>
      <w:lvlJc w:val="left"/>
      <w:pPr>
        <w:tabs>
          <w:tab w:val="num" w:pos="1248"/>
        </w:tabs>
        <w:ind w:left="1248" w:hanging="360"/>
      </w:pPr>
      <w:rPr>
        <w:rFonts w:hint="default"/>
        <w:sz w:val="20"/>
        <w:szCs w:val="20"/>
      </w:rPr>
    </w:lvl>
    <w:lvl w:ilvl="1" w:tplc="E7CC3452">
      <w:start w:val="1"/>
      <w:numFmt w:val="decimal"/>
      <w:lvlText w:val="%2."/>
      <w:lvlJc w:val="left"/>
      <w:pPr>
        <w:tabs>
          <w:tab w:val="num" w:pos="1440"/>
        </w:tabs>
        <w:ind w:left="1440" w:hanging="360"/>
      </w:pPr>
      <w:rPr>
        <w:rFonts w:hint="default"/>
        <w:sz w:val="20"/>
        <w:szCs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3A8A0D09"/>
    <w:multiLevelType w:val="hybridMultilevel"/>
    <w:tmpl w:val="8BFE2362"/>
    <w:lvl w:ilvl="0" w:tplc="642079AC">
      <w:start w:val="1"/>
      <w:numFmt w:val="bullet"/>
      <w:pStyle w:val="poz3"/>
      <w:lvlText w:val="−"/>
      <w:lvlJc w:val="left"/>
      <w:pPr>
        <w:tabs>
          <w:tab w:val="num" w:pos="699"/>
        </w:tabs>
        <w:ind w:left="699" w:hanging="360"/>
      </w:pPr>
      <w:rPr>
        <w:rFonts w:ascii="Arial" w:hAnsi="Arial" w:cs="Times New Roman" w:hint="default"/>
        <w:b w:val="0"/>
        <w:i w:val="0"/>
        <w:sz w:val="20"/>
        <w:szCs w:val="20"/>
      </w:rPr>
    </w:lvl>
    <w:lvl w:ilvl="1" w:tplc="A8C4FB54">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8" w15:restartNumberingAfterBreak="0">
    <w:nsid w:val="3DE9590B"/>
    <w:multiLevelType w:val="hybridMultilevel"/>
    <w:tmpl w:val="A5121344"/>
    <w:lvl w:ilvl="0" w:tplc="C5EEC5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EBD1C6D"/>
    <w:multiLevelType w:val="hybridMultilevel"/>
    <w:tmpl w:val="4CA825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F2A717C"/>
    <w:multiLevelType w:val="hybridMultilevel"/>
    <w:tmpl w:val="CC847236"/>
    <w:name w:val="WW8Num526"/>
    <w:lvl w:ilvl="0" w:tplc="BC2460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04D19B7"/>
    <w:multiLevelType w:val="hybridMultilevel"/>
    <w:tmpl w:val="79BE00B8"/>
    <w:lvl w:ilvl="0" w:tplc="7D742880">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2" w15:restartNumberingAfterBreak="0">
    <w:nsid w:val="482D17D6"/>
    <w:multiLevelType w:val="hybridMultilevel"/>
    <w:tmpl w:val="73A03230"/>
    <w:name w:val="WW8Num46233"/>
    <w:lvl w:ilvl="0" w:tplc="FA567C80">
      <w:start w:val="1"/>
      <w:numFmt w:val="bullet"/>
      <w:lvlText w:val=""/>
      <w:lvlJc w:val="left"/>
      <w:pPr>
        <w:ind w:left="720" w:hanging="360"/>
      </w:pPr>
      <w:rPr>
        <w:rFonts w:ascii="Symbol" w:hAnsi="Symbol" w:hint="default"/>
      </w:rPr>
    </w:lvl>
    <w:lvl w:ilvl="1" w:tplc="3656D200"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23" w15:restartNumberingAfterBreak="0">
    <w:nsid w:val="4AB25E7D"/>
    <w:multiLevelType w:val="singleLevel"/>
    <w:tmpl w:val="F3AC9066"/>
    <w:lvl w:ilvl="0">
      <w:start w:val="1"/>
      <w:numFmt w:val="bullet"/>
      <w:pStyle w:val="kropka"/>
      <w:lvlText w:val=""/>
      <w:lvlJc w:val="left"/>
      <w:pPr>
        <w:tabs>
          <w:tab w:val="num" w:pos="567"/>
        </w:tabs>
        <w:ind w:left="567" w:hanging="567"/>
      </w:pPr>
      <w:rPr>
        <w:rFonts w:ascii="Symbol" w:hAnsi="Symbol" w:hint="default"/>
      </w:rPr>
    </w:lvl>
  </w:abstractNum>
  <w:abstractNum w:abstractNumId="24" w15:restartNumberingAfterBreak="0">
    <w:nsid w:val="52932730"/>
    <w:multiLevelType w:val="multilevel"/>
    <w:tmpl w:val="FFEA7376"/>
    <w:name w:val="WW8Num254"/>
    <w:lvl w:ilvl="0">
      <w:start w:val="1"/>
      <w:numFmt w:val="decimal"/>
      <w:pStyle w:val="Nagwek1"/>
      <w:lvlText w:val="%1"/>
      <w:lvlJc w:val="left"/>
      <w:pPr>
        <w:tabs>
          <w:tab w:val="num" w:pos="574"/>
        </w:tabs>
        <w:ind w:left="574" w:hanging="432"/>
      </w:pPr>
      <w:rPr>
        <w:rFonts w:hint="default"/>
      </w:rPr>
    </w:lvl>
    <w:lvl w:ilvl="1">
      <w:start w:val="1"/>
      <w:numFmt w:val="decimal"/>
      <w:pStyle w:val="Nagwek2"/>
      <w:lvlText w:val="%1.%2"/>
      <w:lvlJc w:val="left"/>
      <w:pPr>
        <w:tabs>
          <w:tab w:val="num" w:pos="2561"/>
        </w:tabs>
        <w:ind w:left="2561" w:hanging="576"/>
      </w:pPr>
      <w:rPr>
        <w:rFonts w:hint="default"/>
        <w:i w:val="0"/>
        <w:sz w:val="22"/>
        <w:szCs w:val="22"/>
      </w:rPr>
    </w:lvl>
    <w:lvl w:ilvl="2">
      <w:start w:val="1"/>
      <w:numFmt w:val="decimal"/>
      <w:pStyle w:val="Nagwek3"/>
      <w:lvlText w:val="%1.%2.%3"/>
      <w:lvlJc w:val="left"/>
      <w:pPr>
        <w:tabs>
          <w:tab w:val="num" w:pos="720"/>
        </w:tabs>
        <w:ind w:left="720" w:hanging="720"/>
      </w:pPr>
      <w:rPr>
        <w:rFonts w:hint="default"/>
      </w:rPr>
    </w:lvl>
    <w:lvl w:ilvl="3">
      <w:start w:val="1"/>
      <w:numFmt w:val="decimal"/>
      <w:pStyle w:val="Nagwek4"/>
      <w:lvlText w:val="%1.%2.%3.%4"/>
      <w:lvlJc w:val="left"/>
      <w:pPr>
        <w:tabs>
          <w:tab w:val="num" w:pos="864"/>
        </w:tabs>
        <w:ind w:left="864" w:hanging="864"/>
      </w:pPr>
      <w:rPr>
        <w:rFonts w:hint="default"/>
      </w:rPr>
    </w:lvl>
    <w:lvl w:ilvl="4">
      <w:start w:val="1"/>
      <w:numFmt w:val="decimal"/>
      <w:pStyle w:val="Nagwek5"/>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25" w15:restartNumberingAfterBreak="0">
    <w:nsid w:val="61013E33"/>
    <w:multiLevelType w:val="singleLevel"/>
    <w:tmpl w:val="4B1CE042"/>
    <w:lvl w:ilvl="0">
      <w:numFmt w:val="bullet"/>
      <w:pStyle w:val="Listapunktowana"/>
      <w:lvlText w:val="-"/>
      <w:lvlJc w:val="left"/>
      <w:pPr>
        <w:tabs>
          <w:tab w:val="num" w:pos="720"/>
        </w:tabs>
        <w:ind w:left="720" w:hanging="360"/>
      </w:pPr>
      <w:rPr>
        <w:rFonts w:hint="default"/>
      </w:rPr>
    </w:lvl>
  </w:abstractNum>
  <w:num w:numId="1">
    <w:abstractNumId w:val="24"/>
  </w:num>
  <w:num w:numId="2">
    <w:abstractNumId w:val="8"/>
  </w:num>
  <w:num w:numId="3">
    <w:abstractNumId w:val="13"/>
  </w:num>
  <w:num w:numId="4">
    <w:abstractNumId w:val="0"/>
  </w:num>
  <w:num w:numId="5">
    <w:abstractNumId w:val="12"/>
  </w:num>
  <w:num w:numId="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23"/>
  </w:num>
  <w:num w:numId="9">
    <w:abstractNumId w:val="25"/>
  </w:num>
  <w:num w:numId="10">
    <w:abstractNumId w:val="5"/>
  </w:num>
  <w:num w:numId="11">
    <w:abstractNumId w:val="7"/>
  </w:num>
  <w:num w:numId="12">
    <w:abstractNumId w:val="9"/>
  </w:num>
  <w:num w:numId="13">
    <w:abstractNumId w:val="14"/>
  </w:num>
  <w:num w:numId="14">
    <w:abstractNumId w:val="11"/>
  </w:num>
  <w:num w:numId="15">
    <w:abstractNumId w:val="19"/>
  </w:num>
  <w:num w:numId="16">
    <w:abstractNumId w:val="21"/>
  </w:num>
  <w:num w:numId="17">
    <w:abstractNumId w:val="18"/>
  </w:num>
  <w:num w:numId="18">
    <w:abstractNumId w:val="24"/>
  </w:num>
  <w:num w:numId="19">
    <w:abstractNumId w:val="24"/>
  </w:num>
  <w:num w:numId="20">
    <w:abstractNumId w:val="24"/>
  </w:num>
  <w:num w:numId="21">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0"/>
  <w:hyphenationZone w:val="425"/>
  <w:drawingGridHorizontalSpacing w:val="110"/>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F4020A"/>
    <w:rsid w:val="00000A57"/>
    <w:rsid w:val="00001DA3"/>
    <w:rsid w:val="0000249C"/>
    <w:rsid w:val="00002D52"/>
    <w:rsid w:val="0000359C"/>
    <w:rsid w:val="00004017"/>
    <w:rsid w:val="000052C4"/>
    <w:rsid w:val="00005774"/>
    <w:rsid w:val="00006697"/>
    <w:rsid w:val="00006E9A"/>
    <w:rsid w:val="00007503"/>
    <w:rsid w:val="0000758B"/>
    <w:rsid w:val="0001062D"/>
    <w:rsid w:val="000125C4"/>
    <w:rsid w:val="00012B8F"/>
    <w:rsid w:val="0001307B"/>
    <w:rsid w:val="00013A6A"/>
    <w:rsid w:val="00013B6B"/>
    <w:rsid w:val="000149C9"/>
    <w:rsid w:val="00016EDA"/>
    <w:rsid w:val="000211FB"/>
    <w:rsid w:val="00021348"/>
    <w:rsid w:val="0002134F"/>
    <w:rsid w:val="00022170"/>
    <w:rsid w:val="00023317"/>
    <w:rsid w:val="00023444"/>
    <w:rsid w:val="00023D06"/>
    <w:rsid w:val="00023EC7"/>
    <w:rsid w:val="000241FA"/>
    <w:rsid w:val="00024270"/>
    <w:rsid w:val="00024C35"/>
    <w:rsid w:val="00024DD5"/>
    <w:rsid w:val="0002512F"/>
    <w:rsid w:val="0002568A"/>
    <w:rsid w:val="00025A0B"/>
    <w:rsid w:val="000272FD"/>
    <w:rsid w:val="00027CF7"/>
    <w:rsid w:val="00030ED4"/>
    <w:rsid w:val="000310FB"/>
    <w:rsid w:val="0003115D"/>
    <w:rsid w:val="0003139B"/>
    <w:rsid w:val="00031838"/>
    <w:rsid w:val="00031DDD"/>
    <w:rsid w:val="000321A3"/>
    <w:rsid w:val="0003288D"/>
    <w:rsid w:val="00033A48"/>
    <w:rsid w:val="0003546B"/>
    <w:rsid w:val="00036AD1"/>
    <w:rsid w:val="00040106"/>
    <w:rsid w:val="00041005"/>
    <w:rsid w:val="0004202C"/>
    <w:rsid w:val="000425AA"/>
    <w:rsid w:val="00042D5C"/>
    <w:rsid w:val="000433A8"/>
    <w:rsid w:val="00043A8E"/>
    <w:rsid w:val="00043F9C"/>
    <w:rsid w:val="00044709"/>
    <w:rsid w:val="00044C36"/>
    <w:rsid w:val="00045BC3"/>
    <w:rsid w:val="00046805"/>
    <w:rsid w:val="00047BF1"/>
    <w:rsid w:val="000501AB"/>
    <w:rsid w:val="000504D7"/>
    <w:rsid w:val="000528FC"/>
    <w:rsid w:val="00052ADF"/>
    <w:rsid w:val="00052B29"/>
    <w:rsid w:val="00052D4A"/>
    <w:rsid w:val="000530EB"/>
    <w:rsid w:val="000538AA"/>
    <w:rsid w:val="00053901"/>
    <w:rsid w:val="000539B8"/>
    <w:rsid w:val="000539DB"/>
    <w:rsid w:val="00055578"/>
    <w:rsid w:val="00055663"/>
    <w:rsid w:val="00061DD0"/>
    <w:rsid w:val="00061E2D"/>
    <w:rsid w:val="00062B9A"/>
    <w:rsid w:val="000655BC"/>
    <w:rsid w:val="00065DC7"/>
    <w:rsid w:val="00066CEC"/>
    <w:rsid w:val="000670C9"/>
    <w:rsid w:val="00067851"/>
    <w:rsid w:val="00067CD6"/>
    <w:rsid w:val="000701C1"/>
    <w:rsid w:val="00070358"/>
    <w:rsid w:val="00070681"/>
    <w:rsid w:val="000710B7"/>
    <w:rsid w:val="00071DCA"/>
    <w:rsid w:val="000722D6"/>
    <w:rsid w:val="00072431"/>
    <w:rsid w:val="000730D1"/>
    <w:rsid w:val="00073245"/>
    <w:rsid w:val="00073639"/>
    <w:rsid w:val="00074626"/>
    <w:rsid w:val="00074DA5"/>
    <w:rsid w:val="0007677B"/>
    <w:rsid w:val="00076EF2"/>
    <w:rsid w:val="0007772F"/>
    <w:rsid w:val="00080599"/>
    <w:rsid w:val="0008091A"/>
    <w:rsid w:val="00080A50"/>
    <w:rsid w:val="0008252F"/>
    <w:rsid w:val="00084979"/>
    <w:rsid w:val="00085282"/>
    <w:rsid w:val="00085363"/>
    <w:rsid w:val="000855B8"/>
    <w:rsid w:val="00086B40"/>
    <w:rsid w:val="00087140"/>
    <w:rsid w:val="000901C9"/>
    <w:rsid w:val="00090A84"/>
    <w:rsid w:val="00090DDF"/>
    <w:rsid w:val="00091055"/>
    <w:rsid w:val="00091174"/>
    <w:rsid w:val="00091A9E"/>
    <w:rsid w:val="00091E3E"/>
    <w:rsid w:val="000928AD"/>
    <w:rsid w:val="00092E8C"/>
    <w:rsid w:val="00093883"/>
    <w:rsid w:val="00093E20"/>
    <w:rsid w:val="00093F0D"/>
    <w:rsid w:val="000940B4"/>
    <w:rsid w:val="000941BC"/>
    <w:rsid w:val="000942C2"/>
    <w:rsid w:val="00094361"/>
    <w:rsid w:val="00095F3F"/>
    <w:rsid w:val="00097AFF"/>
    <w:rsid w:val="000A0371"/>
    <w:rsid w:val="000A0557"/>
    <w:rsid w:val="000A128C"/>
    <w:rsid w:val="000A1507"/>
    <w:rsid w:val="000A1700"/>
    <w:rsid w:val="000A1C89"/>
    <w:rsid w:val="000A23EB"/>
    <w:rsid w:val="000A2772"/>
    <w:rsid w:val="000A2AFF"/>
    <w:rsid w:val="000A3D1E"/>
    <w:rsid w:val="000A518D"/>
    <w:rsid w:val="000A57C9"/>
    <w:rsid w:val="000A6A14"/>
    <w:rsid w:val="000A6BAD"/>
    <w:rsid w:val="000A79E1"/>
    <w:rsid w:val="000B0137"/>
    <w:rsid w:val="000B05D0"/>
    <w:rsid w:val="000B0D4A"/>
    <w:rsid w:val="000B16BC"/>
    <w:rsid w:val="000B1FEC"/>
    <w:rsid w:val="000B29D4"/>
    <w:rsid w:val="000B3333"/>
    <w:rsid w:val="000B3393"/>
    <w:rsid w:val="000B3B25"/>
    <w:rsid w:val="000B4767"/>
    <w:rsid w:val="000B5429"/>
    <w:rsid w:val="000B5475"/>
    <w:rsid w:val="000B59E0"/>
    <w:rsid w:val="000B6E2B"/>
    <w:rsid w:val="000B7133"/>
    <w:rsid w:val="000B744B"/>
    <w:rsid w:val="000C1F3D"/>
    <w:rsid w:val="000C31B4"/>
    <w:rsid w:val="000C431E"/>
    <w:rsid w:val="000C454B"/>
    <w:rsid w:val="000C7592"/>
    <w:rsid w:val="000C7E6E"/>
    <w:rsid w:val="000D02FF"/>
    <w:rsid w:val="000D1742"/>
    <w:rsid w:val="000D1E85"/>
    <w:rsid w:val="000D214A"/>
    <w:rsid w:val="000D28BA"/>
    <w:rsid w:val="000D29F4"/>
    <w:rsid w:val="000D2FF2"/>
    <w:rsid w:val="000D3D39"/>
    <w:rsid w:val="000D4593"/>
    <w:rsid w:val="000D4C42"/>
    <w:rsid w:val="000D54CB"/>
    <w:rsid w:val="000D58F3"/>
    <w:rsid w:val="000D6224"/>
    <w:rsid w:val="000D6AA5"/>
    <w:rsid w:val="000D7423"/>
    <w:rsid w:val="000E05E9"/>
    <w:rsid w:val="000E0D34"/>
    <w:rsid w:val="000E26A7"/>
    <w:rsid w:val="000E26FE"/>
    <w:rsid w:val="000E3D4C"/>
    <w:rsid w:val="000E3EB4"/>
    <w:rsid w:val="000E403A"/>
    <w:rsid w:val="000E4535"/>
    <w:rsid w:val="000E55E0"/>
    <w:rsid w:val="000E572B"/>
    <w:rsid w:val="000E7966"/>
    <w:rsid w:val="000E79B3"/>
    <w:rsid w:val="000E7D63"/>
    <w:rsid w:val="000F0ADC"/>
    <w:rsid w:val="000F0D42"/>
    <w:rsid w:val="000F23FE"/>
    <w:rsid w:val="000F5C09"/>
    <w:rsid w:val="000F69F5"/>
    <w:rsid w:val="000F743B"/>
    <w:rsid w:val="001002D4"/>
    <w:rsid w:val="001012D2"/>
    <w:rsid w:val="0010154A"/>
    <w:rsid w:val="001017FC"/>
    <w:rsid w:val="00101F5C"/>
    <w:rsid w:val="00103209"/>
    <w:rsid w:val="001033CA"/>
    <w:rsid w:val="0010353E"/>
    <w:rsid w:val="001037C7"/>
    <w:rsid w:val="00103E04"/>
    <w:rsid w:val="00104206"/>
    <w:rsid w:val="001047D6"/>
    <w:rsid w:val="001048E3"/>
    <w:rsid w:val="00104AD9"/>
    <w:rsid w:val="00104AE9"/>
    <w:rsid w:val="00104C19"/>
    <w:rsid w:val="00105819"/>
    <w:rsid w:val="00106068"/>
    <w:rsid w:val="00107DF0"/>
    <w:rsid w:val="00110183"/>
    <w:rsid w:val="001102F0"/>
    <w:rsid w:val="00110BE7"/>
    <w:rsid w:val="0011338C"/>
    <w:rsid w:val="00113613"/>
    <w:rsid w:val="00114808"/>
    <w:rsid w:val="00114FD0"/>
    <w:rsid w:val="00116B33"/>
    <w:rsid w:val="00120276"/>
    <w:rsid w:val="0012187B"/>
    <w:rsid w:val="001221D6"/>
    <w:rsid w:val="0012264E"/>
    <w:rsid w:val="001236CD"/>
    <w:rsid w:val="00124BCE"/>
    <w:rsid w:val="0012651F"/>
    <w:rsid w:val="001267A5"/>
    <w:rsid w:val="001303FC"/>
    <w:rsid w:val="00130F17"/>
    <w:rsid w:val="001326C0"/>
    <w:rsid w:val="0013399A"/>
    <w:rsid w:val="00133F0F"/>
    <w:rsid w:val="001341E2"/>
    <w:rsid w:val="00134221"/>
    <w:rsid w:val="0013507B"/>
    <w:rsid w:val="00136B72"/>
    <w:rsid w:val="00137258"/>
    <w:rsid w:val="00137A4D"/>
    <w:rsid w:val="00137C16"/>
    <w:rsid w:val="00142655"/>
    <w:rsid w:val="00142996"/>
    <w:rsid w:val="0014314E"/>
    <w:rsid w:val="0014320F"/>
    <w:rsid w:val="0014332E"/>
    <w:rsid w:val="00144647"/>
    <w:rsid w:val="00145756"/>
    <w:rsid w:val="00145AD7"/>
    <w:rsid w:val="0014656B"/>
    <w:rsid w:val="001479E8"/>
    <w:rsid w:val="00147F40"/>
    <w:rsid w:val="0015004A"/>
    <w:rsid w:val="00151834"/>
    <w:rsid w:val="001523DD"/>
    <w:rsid w:val="0015322F"/>
    <w:rsid w:val="001537EF"/>
    <w:rsid w:val="00154707"/>
    <w:rsid w:val="00154E5C"/>
    <w:rsid w:val="00154F50"/>
    <w:rsid w:val="001552BF"/>
    <w:rsid w:val="00155C3D"/>
    <w:rsid w:val="00155C9D"/>
    <w:rsid w:val="00155FE9"/>
    <w:rsid w:val="00156F40"/>
    <w:rsid w:val="00160158"/>
    <w:rsid w:val="00160E00"/>
    <w:rsid w:val="00161A90"/>
    <w:rsid w:val="001622C2"/>
    <w:rsid w:val="00162339"/>
    <w:rsid w:val="001625CD"/>
    <w:rsid w:val="00163B92"/>
    <w:rsid w:val="00163FAB"/>
    <w:rsid w:val="00165C58"/>
    <w:rsid w:val="00166524"/>
    <w:rsid w:val="00166617"/>
    <w:rsid w:val="001666A2"/>
    <w:rsid w:val="0016686B"/>
    <w:rsid w:val="00167B18"/>
    <w:rsid w:val="001704AF"/>
    <w:rsid w:val="00170FC1"/>
    <w:rsid w:val="001719D7"/>
    <w:rsid w:val="00171EA8"/>
    <w:rsid w:val="00172214"/>
    <w:rsid w:val="00172D7F"/>
    <w:rsid w:val="001738C1"/>
    <w:rsid w:val="001749DA"/>
    <w:rsid w:val="00174A6E"/>
    <w:rsid w:val="00177125"/>
    <w:rsid w:val="00180099"/>
    <w:rsid w:val="00180DB8"/>
    <w:rsid w:val="001818CD"/>
    <w:rsid w:val="00182488"/>
    <w:rsid w:val="00183F16"/>
    <w:rsid w:val="0018410B"/>
    <w:rsid w:val="00184670"/>
    <w:rsid w:val="001848EB"/>
    <w:rsid w:val="00184F5D"/>
    <w:rsid w:val="001851A2"/>
    <w:rsid w:val="00192EE8"/>
    <w:rsid w:val="0019330C"/>
    <w:rsid w:val="00193423"/>
    <w:rsid w:val="0019369A"/>
    <w:rsid w:val="00197C37"/>
    <w:rsid w:val="001A0219"/>
    <w:rsid w:val="001A07C7"/>
    <w:rsid w:val="001A0D39"/>
    <w:rsid w:val="001A2AF3"/>
    <w:rsid w:val="001A4443"/>
    <w:rsid w:val="001A4E1C"/>
    <w:rsid w:val="001A54B4"/>
    <w:rsid w:val="001A54D1"/>
    <w:rsid w:val="001A58D4"/>
    <w:rsid w:val="001A6B50"/>
    <w:rsid w:val="001A722F"/>
    <w:rsid w:val="001B078C"/>
    <w:rsid w:val="001B0B46"/>
    <w:rsid w:val="001B0C2F"/>
    <w:rsid w:val="001B0DD5"/>
    <w:rsid w:val="001B23DA"/>
    <w:rsid w:val="001B3019"/>
    <w:rsid w:val="001B34D9"/>
    <w:rsid w:val="001B3803"/>
    <w:rsid w:val="001B4CF5"/>
    <w:rsid w:val="001B4E19"/>
    <w:rsid w:val="001B4F7B"/>
    <w:rsid w:val="001B6306"/>
    <w:rsid w:val="001B6F66"/>
    <w:rsid w:val="001B7350"/>
    <w:rsid w:val="001B7B62"/>
    <w:rsid w:val="001C00EA"/>
    <w:rsid w:val="001C0700"/>
    <w:rsid w:val="001C0B56"/>
    <w:rsid w:val="001C0F89"/>
    <w:rsid w:val="001C31F7"/>
    <w:rsid w:val="001C44C6"/>
    <w:rsid w:val="001C4CC9"/>
    <w:rsid w:val="001C5D84"/>
    <w:rsid w:val="001C6729"/>
    <w:rsid w:val="001C69F5"/>
    <w:rsid w:val="001C6CB2"/>
    <w:rsid w:val="001C7D6E"/>
    <w:rsid w:val="001D1019"/>
    <w:rsid w:val="001D1030"/>
    <w:rsid w:val="001D14B1"/>
    <w:rsid w:val="001D193C"/>
    <w:rsid w:val="001D2364"/>
    <w:rsid w:val="001D29BA"/>
    <w:rsid w:val="001D38D2"/>
    <w:rsid w:val="001D4589"/>
    <w:rsid w:val="001D488B"/>
    <w:rsid w:val="001D56B0"/>
    <w:rsid w:val="001D5C57"/>
    <w:rsid w:val="001D601B"/>
    <w:rsid w:val="001D6896"/>
    <w:rsid w:val="001D71B7"/>
    <w:rsid w:val="001D7C39"/>
    <w:rsid w:val="001E06E2"/>
    <w:rsid w:val="001E09CC"/>
    <w:rsid w:val="001E1864"/>
    <w:rsid w:val="001E18CC"/>
    <w:rsid w:val="001E24AD"/>
    <w:rsid w:val="001E2993"/>
    <w:rsid w:val="001E2A54"/>
    <w:rsid w:val="001E2EE2"/>
    <w:rsid w:val="001E36B8"/>
    <w:rsid w:val="001E3D7D"/>
    <w:rsid w:val="001E50C0"/>
    <w:rsid w:val="001E5DD2"/>
    <w:rsid w:val="001E6074"/>
    <w:rsid w:val="001E6501"/>
    <w:rsid w:val="001E72A0"/>
    <w:rsid w:val="001E7442"/>
    <w:rsid w:val="001E7672"/>
    <w:rsid w:val="001F03E6"/>
    <w:rsid w:val="001F20C0"/>
    <w:rsid w:val="001F2101"/>
    <w:rsid w:val="001F3465"/>
    <w:rsid w:val="001F41D1"/>
    <w:rsid w:val="001F4A70"/>
    <w:rsid w:val="001F5348"/>
    <w:rsid w:val="001F5853"/>
    <w:rsid w:val="001F61A4"/>
    <w:rsid w:val="001F6A5F"/>
    <w:rsid w:val="001F6EEC"/>
    <w:rsid w:val="002002E8"/>
    <w:rsid w:val="00200BFC"/>
    <w:rsid w:val="0020244B"/>
    <w:rsid w:val="002026DF"/>
    <w:rsid w:val="002029DC"/>
    <w:rsid w:val="00202A89"/>
    <w:rsid w:val="002034CC"/>
    <w:rsid w:val="0020368D"/>
    <w:rsid w:val="00203A28"/>
    <w:rsid w:val="00203B8A"/>
    <w:rsid w:val="00204C65"/>
    <w:rsid w:val="00204D73"/>
    <w:rsid w:val="00204FC5"/>
    <w:rsid w:val="0020539A"/>
    <w:rsid w:val="00205D92"/>
    <w:rsid w:val="00206472"/>
    <w:rsid w:val="002070D3"/>
    <w:rsid w:val="00207EC3"/>
    <w:rsid w:val="00210BB2"/>
    <w:rsid w:val="00210C0C"/>
    <w:rsid w:val="00210C17"/>
    <w:rsid w:val="002111AD"/>
    <w:rsid w:val="00211FC1"/>
    <w:rsid w:val="0021223C"/>
    <w:rsid w:val="002122E5"/>
    <w:rsid w:val="002132FB"/>
    <w:rsid w:val="00213BC3"/>
    <w:rsid w:val="00213C6F"/>
    <w:rsid w:val="00213E66"/>
    <w:rsid w:val="0021436C"/>
    <w:rsid w:val="00214B2B"/>
    <w:rsid w:val="002150F5"/>
    <w:rsid w:val="002152FB"/>
    <w:rsid w:val="002208C3"/>
    <w:rsid w:val="002213AD"/>
    <w:rsid w:val="00221655"/>
    <w:rsid w:val="00223A44"/>
    <w:rsid w:val="00225508"/>
    <w:rsid w:val="00225935"/>
    <w:rsid w:val="00226817"/>
    <w:rsid w:val="00226AE2"/>
    <w:rsid w:val="00226FA0"/>
    <w:rsid w:val="0023035F"/>
    <w:rsid w:val="00231BA3"/>
    <w:rsid w:val="00232446"/>
    <w:rsid w:val="00233A0E"/>
    <w:rsid w:val="00233AFB"/>
    <w:rsid w:val="00234A4A"/>
    <w:rsid w:val="00234CE4"/>
    <w:rsid w:val="0023504F"/>
    <w:rsid w:val="00235F59"/>
    <w:rsid w:val="002373F7"/>
    <w:rsid w:val="00237641"/>
    <w:rsid w:val="00237DA6"/>
    <w:rsid w:val="00240F48"/>
    <w:rsid w:val="0024164E"/>
    <w:rsid w:val="00241853"/>
    <w:rsid w:val="0024216F"/>
    <w:rsid w:val="0024257D"/>
    <w:rsid w:val="00244094"/>
    <w:rsid w:val="00244377"/>
    <w:rsid w:val="0024464E"/>
    <w:rsid w:val="0024479F"/>
    <w:rsid w:val="00246ABD"/>
    <w:rsid w:val="002503F5"/>
    <w:rsid w:val="0025096E"/>
    <w:rsid w:val="002517E8"/>
    <w:rsid w:val="00251A24"/>
    <w:rsid w:val="00251F4D"/>
    <w:rsid w:val="0025205F"/>
    <w:rsid w:val="00252753"/>
    <w:rsid w:val="0025405F"/>
    <w:rsid w:val="00254AE5"/>
    <w:rsid w:val="002551E8"/>
    <w:rsid w:val="002554F3"/>
    <w:rsid w:val="0025570D"/>
    <w:rsid w:val="0025589B"/>
    <w:rsid w:val="00256F20"/>
    <w:rsid w:val="002577FF"/>
    <w:rsid w:val="00257E48"/>
    <w:rsid w:val="0026173D"/>
    <w:rsid w:val="00262AFE"/>
    <w:rsid w:val="00262DAA"/>
    <w:rsid w:val="00262F3D"/>
    <w:rsid w:val="00263555"/>
    <w:rsid w:val="00264CDC"/>
    <w:rsid w:val="00264FF6"/>
    <w:rsid w:val="002656E8"/>
    <w:rsid w:val="00265BAC"/>
    <w:rsid w:val="002665FC"/>
    <w:rsid w:val="00266797"/>
    <w:rsid w:val="00266C0C"/>
    <w:rsid w:val="00267E89"/>
    <w:rsid w:val="0027076E"/>
    <w:rsid w:val="00271497"/>
    <w:rsid w:val="00271C6E"/>
    <w:rsid w:val="0027244B"/>
    <w:rsid w:val="00273D93"/>
    <w:rsid w:val="00275001"/>
    <w:rsid w:val="00275432"/>
    <w:rsid w:val="00275498"/>
    <w:rsid w:val="00275C59"/>
    <w:rsid w:val="00276099"/>
    <w:rsid w:val="0027661E"/>
    <w:rsid w:val="00277938"/>
    <w:rsid w:val="00277F08"/>
    <w:rsid w:val="00277F2E"/>
    <w:rsid w:val="0028105E"/>
    <w:rsid w:val="002829EF"/>
    <w:rsid w:val="00285568"/>
    <w:rsid w:val="00285761"/>
    <w:rsid w:val="00286BA8"/>
    <w:rsid w:val="00286E47"/>
    <w:rsid w:val="00286FBB"/>
    <w:rsid w:val="002912D5"/>
    <w:rsid w:val="002929BB"/>
    <w:rsid w:val="00294DC4"/>
    <w:rsid w:val="00294DCF"/>
    <w:rsid w:val="00295082"/>
    <w:rsid w:val="0029616D"/>
    <w:rsid w:val="00296291"/>
    <w:rsid w:val="00296951"/>
    <w:rsid w:val="00296E4B"/>
    <w:rsid w:val="002A09CA"/>
    <w:rsid w:val="002A1109"/>
    <w:rsid w:val="002A2118"/>
    <w:rsid w:val="002A27BA"/>
    <w:rsid w:val="002A28B7"/>
    <w:rsid w:val="002A52DB"/>
    <w:rsid w:val="002A5473"/>
    <w:rsid w:val="002A5599"/>
    <w:rsid w:val="002A7C33"/>
    <w:rsid w:val="002A7ECC"/>
    <w:rsid w:val="002A7F74"/>
    <w:rsid w:val="002B004B"/>
    <w:rsid w:val="002B0729"/>
    <w:rsid w:val="002B0838"/>
    <w:rsid w:val="002B0D95"/>
    <w:rsid w:val="002B0FE8"/>
    <w:rsid w:val="002B1F4D"/>
    <w:rsid w:val="002B23BA"/>
    <w:rsid w:val="002B2879"/>
    <w:rsid w:val="002B2D6B"/>
    <w:rsid w:val="002B397C"/>
    <w:rsid w:val="002B3C7E"/>
    <w:rsid w:val="002B46F9"/>
    <w:rsid w:val="002B531E"/>
    <w:rsid w:val="002B5D5D"/>
    <w:rsid w:val="002B6737"/>
    <w:rsid w:val="002B6869"/>
    <w:rsid w:val="002B6D43"/>
    <w:rsid w:val="002B6D8E"/>
    <w:rsid w:val="002C0E53"/>
    <w:rsid w:val="002C0EF5"/>
    <w:rsid w:val="002C2B60"/>
    <w:rsid w:val="002C3A0E"/>
    <w:rsid w:val="002C3A93"/>
    <w:rsid w:val="002C4A86"/>
    <w:rsid w:val="002C5CC4"/>
    <w:rsid w:val="002C6318"/>
    <w:rsid w:val="002C6E88"/>
    <w:rsid w:val="002C74E2"/>
    <w:rsid w:val="002C767E"/>
    <w:rsid w:val="002D5A2A"/>
    <w:rsid w:val="002D5D58"/>
    <w:rsid w:val="002D64E4"/>
    <w:rsid w:val="002D6514"/>
    <w:rsid w:val="002D6602"/>
    <w:rsid w:val="002D7AA5"/>
    <w:rsid w:val="002D7E68"/>
    <w:rsid w:val="002E0353"/>
    <w:rsid w:val="002E059B"/>
    <w:rsid w:val="002E0858"/>
    <w:rsid w:val="002E1D56"/>
    <w:rsid w:val="002E2635"/>
    <w:rsid w:val="002E27B5"/>
    <w:rsid w:val="002E2902"/>
    <w:rsid w:val="002E2E80"/>
    <w:rsid w:val="002E4760"/>
    <w:rsid w:val="002E4887"/>
    <w:rsid w:val="002E4A59"/>
    <w:rsid w:val="002E6AE9"/>
    <w:rsid w:val="002E7516"/>
    <w:rsid w:val="002E7D8D"/>
    <w:rsid w:val="002F04FB"/>
    <w:rsid w:val="002F24E2"/>
    <w:rsid w:val="002F3C7D"/>
    <w:rsid w:val="002F6C57"/>
    <w:rsid w:val="00303E9F"/>
    <w:rsid w:val="00303EA1"/>
    <w:rsid w:val="00305C08"/>
    <w:rsid w:val="003069CE"/>
    <w:rsid w:val="00307513"/>
    <w:rsid w:val="0030753C"/>
    <w:rsid w:val="00307F98"/>
    <w:rsid w:val="0031006D"/>
    <w:rsid w:val="003101A6"/>
    <w:rsid w:val="00310D09"/>
    <w:rsid w:val="00310E6A"/>
    <w:rsid w:val="0031144E"/>
    <w:rsid w:val="0031476B"/>
    <w:rsid w:val="00314A69"/>
    <w:rsid w:val="00314CEF"/>
    <w:rsid w:val="00316E14"/>
    <w:rsid w:val="0031707D"/>
    <w:rsid w:val="003177F1"/>
    <w:rsid w:val="003217AE"/>
    <w:rsid w:val="00321E87"/>
    <w:rsid w:val="00321FE8"/>
    <w:rsid w:val="00322751"/>
    <w:rsid w:val="0032298E"/>
    <w:rsid w:val="00322A22"/>
    <w:rsid w:val="00322B6A"/>
    <w:rsid w:val="00322D3D"/>
    <w:rsid w:val="00323A22"/>
    <w:rsid w:val="00325827"/>
    <w:rsid w:val="00327A14"/>
    <w:rsid w:val="00327E9D"/>
    <w:rsid w:val="00331FF4"/>
    <w:rsid w:val="00332292"/>
    <w:rsid w:val="00333B84"/>
    <w:rsid w:val="00333C40"/>
    <w:rsid w:val="0033442D"/>
    <w:rsid w:val="00334573"/>
    <w:rsid w:val="00334B4E"/>
    <w:rsid w:val="00334BEE"/>
    <w:rsid w:val="0033532B"/>
    <w:rsid w:val="003354FA"/>
    <w:rsid w:val="00335750"/>
    <w:rsid w:val="003365E2"/>
    <w:rsid w:val="00337CE6"/>
    <w:rsid w:val="00337F72"/>
    <w:rsid w:val="00340BAE"/>
    <w:rsid w:val="00344BA0"/>
    <w:rsid w:val="00344EAF"/>
    <w:rsid w:val="00345121"/>
    <w:rsid w:val="00345393"/>
    <w:rsid w:val="00345591"/>
    <w:rsid w:val="00345EC5"/>
    <w:rsid w:val="00346E25"/>
    <w:rsid w:val="003470D7"/>
    <w:rsid w:val="0034757D"/>
    <w:rsid w:val="003477D2"/>
    <w:rsid w:val="00347ABE"/>
    <w:rsid w:val="003506B4"/>
    <w:rsid w:val="00353028"/>
    <w:rsid w:val="00353E46"/>
    <w:rsid w:val="00353E9F"/>
    <w:rsid w:val="00354719"/>
    <w:rsid w:val="00354832"/>
    <w:rsid w:val="00354CE1"/>
    <w:rsid w:val="00355488"/>
    <w:rsid w:val="00355759"/>
    <w:rsid w:val="003565E6"/>
    <w:rsid w:val="00356EAB"/>
    <w:rsid w:val="00357614"/>
    <w:rsid w:val="00357B3D"/>
    <w:rsid w:val="00360195"/>
    <w:rsid w:val="003607AD"/>
    <w:rsid w:val="00361FAE"/>
    <w:rsid w:val="0036276E"/>
    <w:rsid w:val="003646A5"/>
    <w:rsid w:val="00364704"/>
    <w:rsid w:val="003654F8"/>
    <w:rsid w:val="003660CC"/>
    <w:rsid w:val="00366C59"/>
    <w:rsid w:val="00367180"/>
    <w:rsid w:val="003676EA"/>
    <w:rsid w:val="00367848"/>
    <w:rsid w:val="00367B86"/>
    <w:rsid w:val="00370769"/>
    <w:rsid w:val="00371164"/>
    <w:rsid w:val="00371D87"/>
    <w:rsid w:val="00372310"/>
    <w:rsid w:val="00372C5C"/>
    <w:rsid w:val="00372F4B"/>
    <w:rsid w:val="003739A5"/>
    <w:rsid w:val="00373FBE"/>
    <w:rsid w:val="00374002"/>
    <w:rsid w:val="0037446B"/>
    <w:rsid w:val="00374615"/>
    <w:rsid w:val="003754E3"/>
    <w:rsid w:val="0037624D"/>
    <w:rsid w:val="0037628F"/>
    <w:rsid w:val="003776D6"/>
    <w:rsid w:val="00380A46"/>
    <w:rsid w:val="003810A5"/>
    <w:rsid w:val="00382215"/>
    <w:rsid w:val="0038361C"/>
    <w:rsid w:val="003839EB"/>
    <w:rsid w:val="00383CA9"/>
    <w:rsid w:val="00383D37"/>
    <w:rsid w:val="0038426C"/>
    <w:rsid w:val="00384C4E"/>
    <w:rsid w:val="003852F3"/>
    <w:rsid w:val="00387A58"/>
    <w:rsid w:val="00390459"/>
    <w:rsid w:val="0039161C"/>
    <w:rsid w:val="00391A94"/>
    <w:rsid w:val="0039231F"/>
    <w:rsid w:val="00392619"/>
    <w:rsid w:val="00393508"/>
    <w:rsid w:val="0039351F"/>
    <w:rsid w:val="003936F7"/>
    <w:rsid w:val="00393E90"/>
    <w:rsid w:val="003945EA"/>
    <w:rsid w:val="00394B18"/>
    <w:rsid w:val="003954D5"/>
    <w:rsid w:val="0039563B"/>
    <w:rsid w:val="00395660"/>
    <w:rsid w:val="00395972"/>
    <w:rsid w:val="00395BA2"/>
    <w:rsid w:val="0039710D"/>
    <w:rsid w:val="003A0F79"/>
    <w:rsid w:val="003A29B3"/>
    <w:rsid w:val="003A34D3"/>
    <w:rsid w:val="003A378C"/>
    <w:rsid w:val="003A44BA"/>
    <w:rsid w:val="003A4C55"/>
    <w:rsid w:val="003A5A23"/>
    <w:rsid w:val="003A65A4"/>
    <w:rsid w:val="003A6943"/>
    <w:rsid w:val="003B0A3D"/>
    <w:rsid w:val="003B1BB9"/>
    <w:rsid w:val="003B2A1D"/>
    <w:rsid w:val="003B30B0"/>
    <w:rsid w:val="003B398B"/>
    <w:rsid w:val="003B4E7B"/>
    <w:rsid w:val="003B6539"/>
    <w:rsid w:val="003B6D1A"/>
    <w:rsid w:val="003B6E35"/>
    <w:rsid w:val="003C0CFC"/>
    <w:rsid w:val="003C133C"/>
    <w:rsid w:val="003C1686"/>
    <w:rsid w:val="003C24F3"/>
    <w:rsid w:val="003C2D21"/>
    <w:rsid w:val="003C309F"/>
    <w:rsid w:val="003C36A7"/>
    <w:rsid w:val="003C3C00"/>
    <w:rsid w:val="003C40CA"/>
    <w:rsid w:val="003C44EC"/>
    <w:rsid w:val="003C4D63"/>
    <w:rsid w:val="003C4F2F"/>
    <w:rsid w:val="003C58C4"/>
    <w:rsid w:val="003D0C88"/>
    <w:rsid w:val="003D1293"/>
    <w:rsid w:val="003D2FC0"/>
    <w:rsid w:val="003D31FE"/>
    <w:rsid w:val="003D3CDA"/>
    <w:rsid w:val="003D4838"/>
    <w:rsid w:val="003D52DB"/>
    <w:rsid w:val="003D5BF4"/>
    <w:rsid w:val="003D5EEB"/>
    <w:rsid w:val="003D6405"/>
    <w:rsid w:val="003D6FED"/>
    <w:rsid w:val="003D752B"/>
    <w:rsid w:val="003D7534"/>
    <w:rsid w:val="003E04FA"/>
    <w:rsid w:val="003E05AE"/>
    <w:rsid w:val="003E0957"/>
    <w:rsid w:val="003E09CF"/>
    <w:rsid w:val="003E142D"/>
    <w:rsid w:val="003E1592"/>
    <w:rsid w:val="003E22E4"/>
    <w:rsid w:val="003E31E1"/>
    <w:rsid w:val="003E3CE5"/>
    <w:rsid w:val="003E51A8"/>
    <w:rsid w:val="003E5A3E"/>
    <w:rsid w:val="003E70A7"/>
    <w:rsid w:val="003F002C"/>
    <w:rsid w:val="003F11E4"/>
    <w:rsid w:val="003F444E"/>
    <w:rsid w:val="003F4B47"/>
    <w:rsid w:val="003F4ED7"/>
    <w:rsid w:val="003F5E4F"/>
    <w:rsid w:val="003F7352"/>
    <w:rsid w:val="003F791D"/>
    <w:rsid w:val="003F7DF3"/>
    <w:rsid w:val="00400C51"/>
    <w:rsid w:val="0040173A"/>
    <w:rsid w:val="00401A6B"/>
    <w:rsid w:val="00401CDB"/>
    <w:rsid w:val="00402189"/>
    <w:rsid w:val="00402E90"/>
    <w:rsid w:val="00403592"/>
    <w:rsid w:val="00403CEC"/>
    <w:rsid w:val="004056AC"/>
    <w:rsid w:val="00405BE8"/>
    <w:rsid w:val="00406544"/>
    <w:rsid w:val="0040691A"/>
    <w:rsid w:val="00406EA0"/>
    <w:rsid w:val="00406F43"/>
    <w:rsid w:val="00407A8E"/>
    <w:rsid w:val="00410201"/>
    <w:rsid w:val="00410645"/>
    <w:rsid w:val="004107F8"/>
    <w:rsid w:val="00410C13"/>
    <w:rsid w:val="00410DDB"/>
    <w:rsid w:val="00411570"/>
    <w:rsid w:val="00411DCB"/>
    <w:rsid w:val="00412939"/>
    <w:rsid w:val="00412A46"/>
    <w:rsid w:val="00414492"/>
    <w:rsid w:val="00414546"/>
    <w:rsid w:val="004145D7"/>
    <w:rsid w:val="00414743"/>
    <w:rsid w:val="0041544D"/>
    <w:rsid w:val="00415E2E"/>
    <w:rsid w:val="00416BB7"/>
    <w:rsid w:val="0041792B"/>
    <w:rsid w:val="00417960"/>
    <w:rsid w:val="00420295"/>
    <w:rsid w:val="00420680"/>
    <w:rsid w:val="004211C0"/>
    <w:rsid w:val="0042242E"/>
    <w:rsid w:val="004226AF"/>
    <w:rsid w:val="004226BA"/>
    <w:rsid w:val="00422A43"/>
    <w:rsid w:val="0042434E"/>
    <w:rsid w:val="00426873"/>
    <w:rsid w:val="00426A25"/>
    <w:rsid w:val="00426B78"/>
    <w:rsid w:val="00430494"/>
    <w:rsid w:val="0043249F"/>
    <w:rsid w:val="00432729"/>
    <w:rsid w:val="004332A3"/>
    <w:rsid w:val="004333CE"/>
    <w:rsid w:val="0043379F"/>
    <w:rsid w:val="0043461D"/>
    <w:rsid w:val="004347A1"/>
    <w:rsid w:val="00435B20"/>
    <w:rsid w:val="00436415"/>
    <w:rsid w:val="0043653B"/>
    <w:rsid w:val="0043719D"/>
    <w:rsid w:val="0043722A"/>
    <w:rsid w:val="00437CFF"/>
    <w:rsid w:val="00437DB9"/>
    <w:rsid w:val="00440211"/>
    <w:rsid w:val="0044050D"/>
    <w:rsid w:val="0044089E"/>
    <w:rsid w:val="00440A81"/>
    <w:rsid w:val="004418BF"/>
    <w:rsid w:val="0044212B"/>
    <w:rsid w:val="00442ADC"/>
    <w:rsid w:val="00442DD2"/>
    <w:rsid w:val="00443CE5"/>
    <w:rsid w:val="00444830"/>
    <w:rsid w:val="004451C1"/>
    <w:rsid w:val="0044582C"/>
    <w:rsid w:val="0044659D"/>
    <w:rsid w:val="004467FE"/>
    <w:rsid w:val="00446C2E"/>
    <w:rsid w:val="00447FE3"/>
    <w:rsid w:val="00450091"/>
    <w:rsid w:val="004516CC"/>
    <w:rsid w:val="00451A98"/>
    <w:rsid w:val="00451E2D"/>
    <w:rsid w:val="00452453"/>
    <w:rsid w:val="004524FA"/>
    <w:rsid w:val="004525C5"/>
    <w:rsid w:val="00452760"/>
    <w:rsid w:val="00455001"/>
    <w:rsid w:val="0045502E"/>
    <w:rsid w:val="0045528E"/>
    <w:rsid w:val="0045636B"/>
    <w:rsid w:val="004564AF"/>
    <w:rsid w:val="00456833"/>
    <w:rsid w:val="00457071"/>
    <w:rsid w:val="00457EA4"/>
    <w:rsid w:val="004600C4"/>
    <w:rsid w:val="00460965"/>
    <w:rsid w:val="00460BE6"/>
    <w:rsid w:val="004611C0"/>
    <w:rsid w:val="00461CA9"/>
    <w:rsid w:val="00462478"/>
    <w:rsid w:val="004647BD"/>
    <w:rsid w:val="004651D8"/>
    <w:rsid w:val="00465933"/>
    <w:rsid w:val="00465C5C"/>
    <w:rsid w:val="00465CBB"/>
    <w:rsid w:val="00470393"/>
    <w:rsid w:val="00471B02"/>
    <w:rsid w:val="00471C57"/>
    <w:rsid w:val="004720E3"/>
    <w:rsid w:val="0047225E"/>
    <w:rsid w:val="00472558"/>
    <w:rsid w:val="00473997"/>
    <w:rsid w:val="00473BF3"/>
    <w:rsid w:val="004740BE"/>
    <w:rsid w:val="00474A7D"/>
    <w:rsid w:val="00474F36"/>
    <w:rsid w:val="00475F01"/>
    <w:rsid w:val="00476350"/>
    <w:rsid w:val="00476CB1"/>
    <w:rsid w:val="00480AE6"/>
    <w:rsid w:val="00480D0A"/>
    <w:rsid w:val="00481F16"/>
    <w:rsid w:val="004824A3"/>
    <w:rsid w:val="00483433"/>
    <w:rsid w:val="00484664"/>
    <w:rsid w:val="00484B5A"/>
    <w:rsid w:val="00485991"/>
    <w:rsid w:val="00485DB9"/>
    <w:rsid w:val="004860F7"/>
    <w:rsid w:val="00487455"/>
    <w:rsid w:val="00487527"/>
    <w:rsid w:val="00492484"/>
    <w:rsid w:val="004925AD"/>
    <w:rsid w:val="00492DDE"/>
    <w:rsid w:val="00493B93"/>
    <w:rsid w:val="004941A0"/>
    <w:rsid w:val="00494595"/>
    <w:rsid w:val="0049482C"/>
    <w:rsid w:val="004948D8"/>
    <w:rsid w:val="004975D4"/>
    <w:rsid w:val="0049779F"/>
    <w:rsid w:val="004A112E"/>
    <w:rsid w:val="004A1D07"/>
    <w:rsid w:val="004A1DDC"/>
    <w:rsid w:val="004A31BB"/>
    <w:rsid w:val="004A3C5C"/>
    <w:rsid w:val="004A43D9"/>
    <w:rsid w:val="004A4C72"/>
    <w:rsid w:val="004A50FD"/>
    <w:rsid w:val="004A54E3"/>
    <w:rsid w:val="004A55B4"/>
    <w:rsid w:val="004A56BA"/>
    <w:rsid w:val="004A5AEA"/>
    <w:rsid w:val="004A64A3"/>
    <w:rsid w:val="004A765B"/>
    <w:rsid w:val="004A7C00"/>
    <w:rsid w:val="004A7F9A"/>
    <w:rsid w:val="004B07B4"/>
    <w:rsid w:val="004B153D"/>
    <w:rsid w:val="004B15F2"/>
    <w:rsid w:val="004B278F"/>
    <w:rsid w:val="004B40AA"/>
    <w:rsid w:val="004B47C7"/>
    <w:rsid w:val="004B56EC"/>
    <w:rsid w:val="004B587D"/>
    <w:rsid w:val="004B63BF"/>
    <w:rsid w:val="004B63E5"/>
    <w:rsid w:val="004B6560"/>
    <w:rsid w:val="004B72DF"/>
    <w:rsid w:val="004B75EE"/>
    <w:rsid w:val="004C0E39"/>
    <w:rsid w:val="004C1D23"/>
    <w:rsid w:val="004C279E"/>
    <w:rsid w:val="004C2823"/>
    <w:rsid w:val="004C2F82"/>
    <w:rsid w:val="004C4344"/>
    <w:rsid w:val="004D00CD"/>
    <w:rsid w:val="004D063A"/>
    <w:rsid w:val="004D0763"/>
    <w:rsid w:val="004D1DC3"/>
    <w:rsid w:val="004D1F00"/>
    <w:rsid w:val="004D2569"/>
    <w:rsid w:val="004D28D2"/>
    <w:rsid w:val="004D39A3"/>
    <w:rsid w:val="004D4D6B"/>
    <w:rsid w:val="004D72E8"/>
    <w:rsid w:val="004D7E0B"/>
    <w:rsid w:val="004E02D9"/>
    <w:rsid w:val="004E05E1"/>
    <w:rsid w:val="004E5F16"/>
    <w:rsid w:val="004E6690"/>
    <w:rsid w:val="004E6B18"/>
    <w:rsid w:val="004E71C7"/>
    <w:rsid w:val="004E7442"/>
    <w:rsid w:val="004F0BB1"/>
    <w:rsid w:val="004F1BB4"/>
    <w:rsid w:val="004F374D"/>
    <w:rsid w:val="004F3C4F"/>
    <w:rsid w:val="004F4761"/>
    <w:rsid w:val="004F54B0"/>
    <w:rsid w:val="004F5B6B"/>
    <w:rsid w:val="004F6010"/>
    <w:rsid w:val="004F6906"/>
    <w:rsid w:val="004F6E86"/>
    <w:rsid w:val="004F6ED2"/>
    <w:rsid w:val="004F7E4E"/>
    <w:rsid w:val="00501DAD"/>
    <w:rsid w:val="005022EE"/>
    <w:rsid w:val="00503DB6"/>
    <w:rsid w:val="00504E6E"/>
    <w:rsid w:val="00505D0A"/>
    <w:rsid w:val="005069D4"/>
    <w:rsid w:val="005069EA"/>
    <w:rsid w:val="00510417"/>
    <w:rsid w:val="00510591"/>
    <w:rsid w:val="005112CF"/>
    <w:rsid w:val="005123D3"/>
    <w:rsid w:val="00512F73"/>
    <w:rsid w:val="005131F0"/>
    <w:rsid w:val="00513842"/>
    <w:rsid w:val="00513A1D"/>
    <w:rsid w:val="005141FF"/>
    <w:rsid w:val="00516421"/>
    <w:rsid w:val="005167EF"/>
    <w:rsid w:val="005176F3"/>
    <w:rsid w:val="0052009E"/>
    <w:rsid w:val="00520544"/>
    <w:rsid w:val="00520AB6"/>
    <w:rsid w:val="00521354"/>
    <w:rsid w:val="0052146A"/>
    <w:rsid w:val="00522360"/>
    <w:rsid w:val="00522623"/>
    <w:rsid w:val="00523FB8"/>
    <w:rsid w:val="0052406E"/>
    <w:rsid w:val="00524E24"/>
    <w:rsid w:val="00524FCD"/>
    <w:rsid w:val="005259F9"/>
    <w:rsid w:val="00525BBF"/>
    <w:rsid w:val="005265AA"/>
    <w:rsid w:val="00526DD1"/>
    <w:rsid w:val="00526EF0"/>
    <w:rsid w:val="005273B2"/>
    <w:rsid w:val="005275F7"/>
    <w:rsid w:val="00530C35"/>
    <w:rsid w:val="00531104"/>
    <w:rsid w:val="00531E30"/>
    <w:rsid w:val="00533AEC"/>
    <w:rsid w:val="0053643C"/>
    <w:rsid w:val="005370EE"/>
    <w:rsid w:val="00537669"/>
    <w:rsid w:val="00537B3D"/>
    <w:rsid w:val="00541DAF"/>
    <w:rsid w:val="00541F33"/>
    <w:rsid w:val="00542254"/>
    <w:rsid w:val="00543903"/>
    <w:rsid w:val="00543BE8"/>
    <w:rsid w:val="00543E9D"/>
    <w:rsid w:val="0054423F"/>
    <w:rsid w:val="00544D13"/>
    <w:rsid w:val="005452EF"/>
    <w:rsid w:val="00545C8C"/>
    <w:rsid w:val="00547074"/>
    <w:rsid w:val="00547346"/>
    <w:rsid w:val="005479FF"/>
    <w:rsid w:val="00550866"/>
    <w:rsid w:val="00550B9C"/>
    <w:rsid w:val="0055185E"/>
    <w:rsid w:val="00551AE2"/>
    <w:rsid w:val="00551F9B"/>
    <w:rsid w:val="00552751"/>
    <w:rsid w:val="0055301E"/>
    <w:rsid w:val="00553841"/>
    <w:rsid w:val="005547A2"/>
    <w:rsid w:val="0055555B"/>
    <w:rsid w:val="0055668D"/>
    <w:rsid w:val="00556B42"/>
    <w:rsid w:val="00556F9E"/>
    <w:rsid w:val="005570A6"/>
    <w:rsid w:val="00564305"/>
    <w:rsid w:val="005653E7"/>
    <w:rsid w:val="00565E96"/>
    <w:rsid w:val="005664B0"/>
    <w:rsid w:val="00566527"/>
    <w:rsid w:val="00567251"/>
    <w:rsid w:val="005709E7"/>
    <w:rsid w:val="00571150"/>
    <w:rsid w:val="00572096"/>
    <w:rsid w:val="005721A3"/>
    <w:rsid w:val="005724B4"/>
    <w:rsid w:val="00572EB8"/>
    <w:rsid w:val="0057399C"/>
    <w:rsid w:val="0057444F"/>
    <w:rsid w:val="0057683A"/>
    <w:rsid w:val="00576C8A"/>
    <w:rsid w:val="00576CA1"/>
    <w:rsid w:val="00580B8E"/>
    <w:rsid w:val="00580D28"/>
    <w:rsid w:val="00581312"/>
    <w:rsid w:val="00581591"/>
    <w:rsid w:val="005819D0"/>
    <w:rsid w:val="00581A5D"/>
    <w:rsid w:val="00582EF4"/>
    <w:rsid w:val="005833DC"/>
    <w:rsid w:val="005849E7"/>
    <w:rsid w:val="00584BD1"/>
    <w:rsid w:val="00587895"/>
    <w:rsid w:val="00587B53"/>
    <w:rsid w:val="0059074F"/>
    <w:rsid w:val="00591355"/>
    <w:rsid w:val="00591770"/>
    <w:rsid w:val="00592CCE"/>
    <w:rsid w:val="005935EB"/>
    <w:rsid w:val="00593B42"/>
    <w:rsid w:val="00594248"/>
    <w:rsid w:val="0059532B"/>
    <w:rsid w:val="0059554A"/>
    <w:rsid w:val="00595700"/>
    <w:rsid w:val="00596885"/>
    <w:rsid w:val="00596BB7"/>
    <w:rsid w:val="00596C75"/>
    <w:rsid w:val="00597899"/>
    <w:rsid w:val="00597BC3"/>
    <w:rsid w:val="005A098D"/>
    <w:rsid w:val="005A0E25"/>
    <w:rsid w:val="005A1423"/>
    <w:rsid w:val="005A1520"/>
    <w:rsid w:val="005A1CC5"/>
    <w:rsid w:val="005A20CF"/>
    <w:rsid w:val="005A24CC"/>
    <w:rsid w:val="005A31B4"/>
    <w:rsid w:val="005A4193"/>
    <w:rsid w:val="005A4591"/>
    <w:rsid w:val="005A4712"/>
    <w:rsid w:val="005A6900"/>
    <w:rsid w:val="005B0A2B"/>
    <w:rsid w:val="005B0B0C"/>
    <w:rsid w:val="005B1905"/>
    <w:rsid w:val="005B1C89"/>
    <w:rsid w:val="005B26B5"/>
    <w:rsid w:val="005B2A41"/>
    <w:rsid w:val="005B2D21"/>
    <w:rsid w:val="005B2D48"/>
    <w:rsid w:val="005B3651"/>
    <w:rsid w:val="005B372C"/>
    <w:rsid w:val="005B407E"/>
    <w:rsid w:val="005B4584"/>
    <w:rsid w:val="005B5749"/>
    <w:rsid w:val="005B7526"/>
    <w:rsid w:val="005B7590"/>
    <w:rsid w:val="005B7794"/>
    <w:rsid w:val="005C073F"/>
    <w:rsid w:val="005C10F9"/>
    <w:rsid w:val="005C12EE"/>
    <w:rsid w:val="005C153D"/>
    <w:rsid w:val="005C1A8D"/>
    <w:rsid w:val="005C1D4C"/>
    <w:rsid w:val="005C295F"/>
    <w:rsid w:val="005C3D27"/>
    <w:rsid w:val="005C3EFA"/>
    <w:rsid w:val="005C4CFD"/>
    <w:rsid w:val="005C4D13"/>
    <w:rsid w:val="005C5BE8"/>
    <w:rsid w:val="005C61EA"/>
    <w:rsid w:val="005C6571"/>
    <w:rsid w:val="005C65EF"/>
    <w:rsid w:val="005C6AE7"/>
    <w:rsid w:val="005C6BC1"/>
    <w:rsid w:val="005C7854"/>
    <w:rsid w:val="005D2125"/>
    <w:rsid w:val="005D2465"/>
    <w:rsid w:val="005D26CC"/>
    <w:rsid w:val="005D2758"/>
    <w:rsid w:val="005D29A3"/>
    <w:rsid w:val="005D3144"/>
    <w:rsid w:val="005D3BDC"/>
    <w:rsid w:val="005D3C3B"/>
    <w:rsid w:val="005D54F2"/>
    <w:rsid w:val="005D57FA"/>
    <w:rsid w:val="005D58CD"/>
    <w:rsid w:val="005D5E6D"/>
    <w:rsid w:val="005D701B"/>
    <w:rsid w:val="005D73DF"/>
    <w:rsid w:val="005D7A14"/>
    <w:rsid w:val="005E0DA7"/>
    <w:rsid w:val="005E1A60"/>
    <w:rsid w:val="005E22B1"/>
    <w:rsid w:val="005E324D"/>
    <w:rsid w:val="005E36AA"/>
    <w:rsid w:val="005E48C5"/>
    <w:rsid w:val="005E4B24"/>
    <w:rsid w:val="005E53D6"/>
    <w:rsid w:val="005E5A55"/>
    <w:rsid w:val="005E5D9D"/>
    <w:rsid w:val="005E6749"/>
    <w:rsid w:val="005E6C19"/>
    <w:rsid w:val="005E6D84"/>
    <w:rsid w:val="005F036D"/>
    <w:rsid w:val="005F066C"/>
    <w:rsid w:val="005F0C44"/>
    <w:rsid w:val="005F0D16"/>
    <w:rsid w:val="005F1ADC"/>
    <w:rsid w:val="005F2337"/>
    <w:rsid w:val="005F59D4"/>
    <w:rsid w:val="005F7073"/>
    <w:rsid w:val="005F7652"/>
    <w:rsid w:val="005F7939"/>
    <w:rsid w:val="005F7B18"/>
    <w:rsid w:val="005F7BDF"/>
    <w:rsid w:val="00600FCC"/>
    <w:rsid w:val="00601019"/>
    <w:rsid w:val="00601186"/>
    <w:rsid w:val="00602E0A"/>
    <w:rsid w:val="00603A15"/>
    <w:rsid w:val="00603BE7"/>
    <w:rsid w:val="00604630"/>
    <w:rsid w:val="0060498C"/>
    <w:rsid w:val="00604E59"/>
    <w:rsid w:val="0060540C"/>
    <w:rsid w:val="006069F7"/>
    <w:rsid w:val="00607232"/>
    <w:rsid w:val="006074AA"/>
    <w:rsid w:val="00607B99"/>
    <w:rsid w:val="00607C1B"/>
    <w:rsid w:val="00611D08"/>
    <w:rsid w:val="006135F8"/>
    <w:rsid w:val="00613725"/>
    <w:rsid w:val="00615552"/>
    <w:rsid w:val="0061703E"/>
    <w:rsid w:val="00617AAB"/>
    <w:rsid w:val="00620BB8"/>
    <w:rsid w:val="006211C2"/>
    <w:rsid w:val="00621D59"/>
    <w:rsid w:val="0062204F"/>
    <w:rsid w:val="00622B07"/>
    <w:rsid w:val="00622DA0"/>
    <w:rsid w:val="00622E44"/>
    <w:rsid w:val="0062303A"/>
    <w:rsid w:val="006236B3"/>
    <w:rsid w:val="0062390E"/>
    <w:rsid w:val="00623AB7"/>
    <w:rsid w:val="0062501D"/>
    <w:rsid w:val="00625243"/>
    <w:rsid w:val="006255A6"/>
    <w:rsid w:val="00626C77"/>
    <w:rsid w:val="006270FA"/>
    <w:rsid w:val="00627DFB"/>
    <w:rsid w:val="00631299"/>
    <w:rsid w:val="00632CE5"/>
    <w:rsid w:val="00633713"/>
    <w:rsid w:val="006343C5"/>
    <w:rsid w:val="00634701"/>
    <w:rsid w:val="00634852"/>
    <w:rsid w:val="00634CA2"/>
    <w:rsid w:val="00634DBE"/>
    <w:rsid w:val="006359FC"/>
    <w:rsid w:val="00635C74"/>
    <w:rsid w:val="0063658C"/>
    <w:rsid w:val="00636609"/>
    <w:rsid w:val="0063673D"/>
    <w:rsid w:val="00636998"/>
    <w:rsid w:val="00637240"/>
    <w:rsid w:val="00637382"/>
    <w:rsid w:val="00637C7A"/>
    <w:rsid w:val="006405EA"/>
    <w:rsid w:val="00640661"/>
    <w:rsid w:val="0064097F"/>
    <w:rsid w:val="00640CDE"/>
    <w:rsid w:val="00641116"/>
    <w:rsid w:val="00643E9C"/>
    <w:rsid w:val="00644A19"/>
    <w:rsid w:val="00644D2F"/>
    <w:rsid w:val="00645BA4"/>
    <w:rsid w:val="00645F28"/>
    <w:rsid w:val="00647A43"/>
    <w:rsid w:val="00647CEC"/>
    <w:rsid w:val="006503F9"/>
    <w:rsid w:val="0065092E"/>
    <w:rsid w:val="0065135B"/>
    <w:rsid w:val="0065143A"/>
    <w:rsid w:val="006514E7"/>
    <w:rsid w:val="00651BA5"/>
    <w:rsid w:val="006524C6"/>
    <w:rsid w:val="00652E77"/>
    <w:rsid w:val="0065354A"/>
    <w:rsid w:val="006535E9"/>
    <w:rsid w:val="006537C5"/>
    <w:rsid w:val="00653BA6"/>
    <w:rsid w:val="00654340"/>
    <w:rsid w:val="00654DF3"/>
    <w:rsid w:val="0065541A"/>
    <w:rsid w:val="006565BC"/>
    <w:rsid w:val="00656EF8"/>
    <w:rsid w:val="006604CA"/>
    <w:rsid w:val="00660602"/>
    <w:rsid w:val="00660DC6"/>
    <w:rsid w:val="00661193"/>
    <w:rsid w:val="00661859"/>
    <w:rsid w:val="00662364"/>
    <w:rsid w:val="006624E3"/>
    <w:rsid w:val="006632ED"/>
    <w:rsid w:val="006639AA"/>
    <w:rsid w:val="00663E3C"/>
    <w:rsid w:val="006644FD"/>
    <w:rsid w:val="0066485E"/>
    <w:rsid w:val="00665D48"/>
    <w:rsid w:val="00670BB6"/>
    <w:rsid w:val="00670F3D"/>
    <w:rsid w:val="006712A1"/>
    <w:rsid w:val="00671DAF"/>
    <w:rsid w:val="00671E9F"/>
    <w:rsid w:val="00673E46"/>
    <w:rsid w:val="006740A7"/>
    <w:rsid w:val="006742CB"/>
    <w:rsid w:val="00674DA7"/>
    <w:rsid w:val="006755BA"/>
    <w:rsid w:val="006770B8"/>
    <w:rsid w:val="00677624"/>
    <w:rsid w:val="00677D85"/>
    <w:rsid w:val="00681628"/>
    <w:rsid w:val="00681DD9"/>
    <w:rsid w:val="0068237B"/>
    <w:rsid w:val="006828BF"/>
    <w:rsid w:val="00682E88"/>
    <w:rsid w:val="006833E3"/>
    <w:rsid w:val="00683916"/>
    <w:rsid w:val="00683E9B"/>
    <w:rsid w:val="00684759"/>
    <w:rsid w:val="00687765"/>
    <w:rsid w:val="0068778A"/>
    <w:rsid w:val="0069170B"/>
    <w:rsid w:val="00691859"/>
    <w:rsid w:val="00693274"/>
    <w:rsid w:val="00693F27"/>
    <w:rsid w:val="00693FCE"/>
    <w:rsid w:val="006948F7"/>
    <w:rsid w:val="00694CB1"/>
    <w:rsid w:val="006957EA"/>
    <w:rsid w:val="00696535"/>
    <w:rsid w:val="00697F67"/>
    <w:rsid w:val="006A0022"/>
    <w:rsid w:val="006A0357"/>
    <w:rsid w:val="006A0653"/>
    <w:rsid w:val="006A08B9"/>
    <w:rsid w:val="006A1E15"/>
    <w:rsid w:val="006A4EFA"/>
    <w:rsid w:val="006A53BA"/>
    <w:rsid w:val="006A6936"/>
    <w:rsid w:val="006A6C28"/>
    <w:rsid w:val="006A6CE9"/>
    <w:rsid w:val="006A6DB1"/>
    <w:rsid w:val="006A7212"/>
    <w:rsid w:val="006A7863"/>
    <w:rsid w:val="006A7BAA"/>
    <w:rsid w:val="006A7E5E"/>
    <w:rsid w:val="006B06ED"/>
    <w:rsid w:val="006B0918"/>
    <w:rsid w:val="006B09CF"/>
    <w:rsid w:val="006B172E"/>
    <w:rsid w:val="006B2085"/>
    <w:rsid w:val="006B210E"/>
    <w:rsid w:val="006B4F5D"/>
    <w:rsid w:val="006B7625"/>
    <w:rsid w:val="006B7C89"/>
    <w:rsid w:val="006C2154"/>
    <w:rsid w:val="006C2322"/>
    <w:rsid w:val="006C2527"/>
    <w:rsid w:val="006C2552"/>
    <w:rsid w:val="006C2791"/>
    <w:rsid w:val="006C4248"/>
    <w:rsid w:val="006C613D"/>
    <w:rsid w:val="006C7F02"/>
    <w:rsid w:val="006D0AB1"/>
    <w:rsid w:val="006D0DBF"/>
    <w:rsid w:val="006D0F49"/>
    <w:rsid w:val="006D17CC"/>
    <w:rsid w:val="006D180B"/>
    <w:rsid w:val="006D3965"/>
    <w:rsid w:val="006D450F"/>
    <w:rsid w:val="006D47D3"/>
    <w:rsid w:val="006D4C6F"/>
    <w:rsid w:val="006D4D01"/>
    <w:rsid w:val="006D536A"/>
    <w:rsid w:val="006D58F5"/>
    <w:rsid w:val="006D5BED"/>
    <w:rsid w:val="006D5EF8"/>
    <w:rsid w:val="006D773C"/>
    <w:rsid w:val="006E0304"/>
    <w:rsid w:val="006E044C"/>
    <w:rsid w:val="006E37A1"/>
    <w:rsid w:val="006E4B83"/>
    <w:rsid w:val="006E5D89"/>
    <w:rsid w:val="006E6364"/>
    <w:rsid w:val="006E6531"/>
    <w:rsid w:val="006E6D0F"/>
    <w:rsid w:val="006E722E"/>
    <w:rsid w:val="006F1908"/>
    <w:rsid w:val="006F3B68"/>
    <w:rsid w:val="006F42A3"/>
    <w:rsid w:val="006F440F"/>
    <w:rsid w:val="006F4B91"/>
    <w:rsid w:val="006F5A1C"/>
    <w:rsid w:val="006F5CA9"/>
    <w:rsid w:val="006F5DFE"/>
    <w:rsid w:val="006F660C"/>
    <w:rsid w:val="006F67A1"/>
    <w:rsid w:val="006F6823"/>
    <w:rsid w:val="006F69DC"/>
    <w:rsid w:val="006F75B5"/>
    <w:rsid w:val="0070028E"/>
    <w:rsid w:val="00700AA0"/>
    <w:rsid w:val="00700D13"/>
    <w:rsid w:val="007031B5"/>
    <w:rsid w:val="00703511"/>
    <w:rsid w:val="007039E4"/>
    <w:rsid w:val="007044F6"/>
    <w:rsid w:val="00704D15"/>
    <w:rsid w:val="007063BF"/>
    <w:rsid w:val="0070653E"/>
    <w:rsid w:val="0070727F"/>
    <w:rsid w:val="00707D2C"/>
    <w:rsid w:val="007104CC"/>
    <w:rsid w:val="00710789"/>
    <w:rsid w:val="0071155B"/>
    <w:rsid w:val="007117CD"/>
    <w:rsid w:val="007117F1"/>
    <w:rsid w:val="0071216E"/>
    <w:rsid w:val="007121B2"/>
    <w:rsid w:val="00712605"/>
    <w:rsid w:val="0071291C"/>
    <w:rsid w:val="00712ADA"/>
    <w:rsid w:val="007133F1"/>
    <w:rsid w:val="00715BF1"/>
    <w:rsid w:val="00715EFF"/>
    <w:rsid w:val="00715F3E"/>
    <w:rsid w:val="007207C6"/>
    <w:rsid w:val="00720F4C"/>
    <w:rsid w:val="00721615"/>
    <w:rsid w:val="007218BA"/>
    <w:rsid w:val="00721FED"/>
    <w:rsid w:val="0072276B"/>
    <w:rsid w:val="00723DDA"/>
    <w:rsid w:val="007255CF"/>
    <w:rsid w:val="00726DA0"/>
    <w:rsid w:val="0072795E"/>
    <w:rsid w:val="00731442"/>
    <w:rsid w:val="0073224F"/>
    <w:rsid w:val="00732D9C"/>
    <w:rsid w:val="00733155"/>
    <w:rsid w:val="007338B7"/>
    <w:rsid w:val="00734327"/>
    <w:rsid w:val="00734737"/>
    <w:rsid w:val="00734EF4"/>
    <w:rsid w:val="007353A7"/>
    <w:rsid w:val="00735580"/>
    <w:rsid w:val="00735AE2"/>
    <w:rsid w:val="00736654"/>
    <w:rsid w:val="00737566"/>
    <w:rsid w:val="00740B53"/>
    <w:rsid w:val="00740FEB"/>
    <w:rsid w:val="00741088"/>
    <w:rsid w:val="0074133E"/>
    <w:rsid w:val="00741A56"/>
    <w:rsid w:val="00741B1C"/>
    <w:rsid w:val="00741F75"/>
    <w:rsid w:val="0074285A"/>
    <w:rsid w:val="007439DC"/>
    <w:rsid w:val="007440B9"/>
    <w:rsid w:val="00744822"/>
    <w:rsid w:val="007450C8"/>
    <w:rsid w:val="007458B6"/>
    <w:rsid w:val="00745D38"/>
    <w:rsid w:val="00747186"/>
    <w:rsid w:val="00747DBE"/>
    <w:rsid w:val="007505EB"/>
    <w:rsid w:val="00750B49"/>
    <w:rsid w:val="00752995"/>
    <w:rsid w:val="00752DCE"/>
    <w:rsid w:val="00754A57"/>
    <w:rsid w:val="00755294"/>
    <w:rsid w:val="00757A3B"/>
    <w:rsid w:val="00760372"/>
    <w:rsid w:val="0076239A"/>
    <w:rsid w:val="007629EB"/>
    <w:rsid w:val="00763566"/>
    <w:rsid w:val="0076358A"/>
    <w:rsid w:val="00763CC0"/>
    <w:rsid w:val="00764F4C"/>
    <w:rsid w:val="007653D8"/>
    <w:rsid w:val="00765549"/>
    <w:rsid w:val="00765892"/>
    <w:rsid w:val="00765A5F"/>
    <w:rsid w:val="00766F6A"/>
    <w:rsid w:val="00767584"/>
    <w:rsid w:val="00767743"/>
    <w:rsid w:val="0077050C"/>
    <w:rsid w:val="0077082F"/>
    <w:rsid w:val="00770A24"/>
    <w:rsid w:val="00770B40"/>
    <w:rsid w:val="00771515"/>
    <w:rsid w:val="00771EC6"/>
    <w:rsid w:val="00771F8F"/>
    <w:rsid w:val="007726D8"/>
    <w:rsid w:val="00772B04"/>
    <w:rsid w:val="00772DBF"/>
    <w:rsid w:val="00772E99"/>
    <w:rsid w:val="00774597"/>
    <w:rsid w:val="00775ACA"/>
    <w:rsid w:val="00776BD4"/>
    <w:rsid w:val="007778EB"/>
    <w:rsid w:val="00777B3E"/>
    <w:rsid w:val="00777EE1"/>
    <w:rsid w:val="007805C7"/>
    <w:rsid w:val="00780B1E"/>
    <w:rsid w:val="00781CBF"/>
    <w:rsid w:val="00781E80"/>
    <w:rsid w:val="00783711"/>
    <w:rsid w:val="007841CB"/>
    <w:rsid w:val="00784B4A"/>
    <w:rsid w:val="00785F55"/>
    <w:rsid w:val="007861B2"/>
    <w:rsid w:val="007869FB"/>
    <w:rsid w:val="00786F35"/>
    <w:rsid w:val="007872F5"/>
    <w:rsid w:val="0078795F"/>
    <w:rsid w:val="00787AB7"/>
    <w:rsid w:val="00791653"/>
    <w:rsid w:val="007916CA"/>
    <w:rsid w:val="00791AEF"/>
    <w:rsid w:val="00792977"/>
    <w:rsid w:val="007935E5"/>
    <w:rsid w:val="007947BC"/>
    <w:rsid w:val="00795BDA"/>
    <w:rsid w:val="00796568"/>
    <w:rsid w:val="0079771C"/>
    <w:rsid w:val="00797799"/>
    <w:rsid w:val="00797A32"/>
    <w:rsid w:val="007A0F6E"/>
    <w:rsid w:val="007A10A7"/>
    <w:rsid w:val="007A1AA8"/>
    <w:rsid w:val="007A26FA"/>
    <w:rsid w:val="007A2705"/>
    <w:rsid w:val="007A2C57"/>
    <w:rsid w:val="007A44F6"/>
    <w:rsid w:val="007A4865"/>
    <w:rsid w:val="007A4ABE"/>
    <w:rsid w:val="007A65B4"/>
    <w:rsid w:val="007A7042"/>
    <w:rsid w:val="007B0F2C"/>
    <w:rsid w:val="007B120A"/>
    <w:rsid w:val="007B2240"/>
    <w:rsid w:val="007B2279"/>
    <w:rsid w:val="007B27C5"/>
    <w:rsid w:val="007B331E"/>
    <w:rsid w:val="007B3851"/>
    <w:rsid w:val="007B3FF4"/>
    <w:rsid w:val="007B5094"/>
    <w:rsid w:val="007B566F"/>
    <w:rsid w:val="007B639B"/>
    <w:rsid w:val="007B65FD"/>
    <w:rsid w:val="007B6B22"/>
    <w:rsid w:val="007B71FB"/>
    <w:rsid w:val="007C08F0"/>
    <w:rsid w:val="007C10B0"/>
    <w:rsid w:val="007C13C7"/>
    <w:rsid w:val="007C33F4"/>
    <w:rsid w:val="007C3927"/>
    <w:rsid w:val="007C3F67"/>
    <w:rsid w:val="007C4656"/>
    <w:rsid w:val="007C465D"/>
    <w:rsid w:val="007C50B2"/>
    <w:rsid w:val="007C5D05"/>
    <w:rsid w:val="007C5F0D"/>
    <w:rsid w:val="007D06F4"/>
    <w:rsid w:val="007D1545"/>
    <w:rsid w:val="007D1A23"/>
    <w:rsid w:val="007D1DC2"/>
    <w:rsid w:val="007D1FE8"/>
    <w:rsid w:val="007D24BC"/>
    <w:rsid w:val="007D3C91"/>
    <w:rsid w:val="007D50B6"/>
    <w:rsid w:val="007D5EA5"/>
    <w:rsid w:val="007D5EF2"/>
    <w:rsid w:val="007D6334"/>
    <w:rsid w:val="007D6EAF"/>
    <w:rsid w:val="007D7454"/>
    <w:rsid w:val="007D7553"/>
    <w:rsid w:val="007D7B3A"/>
    <w:rsid w:val="007E07B0"/>
    <w:rsid w:val="007E0B9F"/>
    <w:rsid w:val="007E1753"/>
    <w:rsid w:val="007E4126"/>
    <w:rsid w:val="007E4F67"/>
    <w:rsid w:val="007E55B0"/>
    <w:rsid w:val="007E5A7F"/>
    <w:rsid w:val="007E5F0D"/>
    <w:rsid w:val="007E6183"/>
    <w:rsid w:val="007E7362"/>
    <w:rsid w:val="007F0CD3"/>
    <w:rsid w:val="007F1412"/>
    <w:rsid w:val="007F206A"/>
    <w:rsid w:val="007F259E"/>
    <w:rsid w:val="007F2F5B"/>
    <w:rsid w:val="007F306A"/>
    <w:rsid w:val="007F3738"/>
    <w:rsid w:val="007F4C97"/>
    <w:rsid w:val="007F581E"/>
    <w:rsid w:val="007F5DCC"/>
    <w:rsid w:val="007F6322"/>
    <w:rsid w:val="007F6EEA"/>
    <w:rsid w:val="008000D1"/>
    <w:rsid w:val="008001D1"/>
    <w:rsid w:val="00800425"/>
    <w:rsid w:val="00800644"/>
    <w:rsid w:val="0080138B"/>
    <w:rsid w:val="00803EF4"/>
    <w:rsid w:val="008047C7"/>
    <w:rsid w:val="0080502C"/>
    <w:rsid w:val="00805755"/>
    <w:rsid w:val="00805A85"/>
    <w:rsid w:val="0080677A"/>
    <w:rsid w:val="008077E4"/>
    <w:rsid w:val="00807992"/>
    <w:rsid w:val="0081192D"/>
    <w:rsid w:val="008126CC"/>
    <w:rsid w:val="00813AEC"/>
    <w:rsid w:val="00814084"/>
    <w:rsid w:val="00814D07"/>
    <w:rsid w:val="0081610F"/>
    <w:rsid w:val="008166FF"/>
    <w:rsid w:val="008202FF"/>
    <w:rsid w:val="008207C0"/>
    <w:rsid w:val="00821B4B"/>
    <w:rsid w:val="00821EED"/>
    <w:rsid w:val="00822159"/>
    <w:rsid w:val="00822603"/>
    <w:rsid w:val="00822F6E"/>
    <w:rsid w:val="008230A7"/>
    <w:rsid w:val="00823A4E"/>
    <w:rsid w:val="00823EE1"/>
    <w:rsid w:val="008253C0"/>
    <w:rsid w:val="0082571D"/>
    <w:rsid w:val="008263ED"/>
    <w:rsid w:val="00826819"/>
    <w:rsid w:val="00826D8F"/>
    <w:rsid w:val="00830E2C"/>
    <w:rsid w:val="00831878"/>
    <w:rsid w:val="00832F8A"/>
    <w:rsid w:val="00833308"/>
    <w:rsid w:val="00833434"/>
    <w:rsid w:val="00833844"/>
    <w:rsid w:val="00833C12"/>
    <w:rsid w:val="00833DF8"/>
    <w:rsid w:val="00834009"/>
    <w:rsid w:val="00834C59"/>
    <w:rsid w:val="00835E98"/>
    <w:rsid w:val="00836610"/>
    <w:rsid w:val="00836C86"/>
    <w:rsid w:val="008370B7"/>
    <w:rsid w:val="00837701"/>
    <w:rsid w:val="00837F30"/>
    <w:rsid w:val="00840290"/>
    <w:rsid w:val="008404A6"/>
    <w:rsid w:val="00841A86"/>
    <w:rsid w:val="00841C0D"/>
    <w:rsid w:val="00841FE1"/>
    <w:rsid w:val="00842895"/>
    <w:rsid w:val="0084381F"/>
    <w:rsid w:val="00845055"/>
    <w:rsid w:val="00845211"/>
    <w:rsid w:val="00845463"/>
    <w:rsid w:val="008459EE"/>
    <w:rsid w:val="008466E6"/>
    <w:rsid w:val="0084670D"/>
    <w:rsid w:val="00847442"/>
    <w:rsid w:val="0084755F"/>
    <w:rsid w:val="008501CE"/>
    <w:rsid w:val="00850AEE"/>
    <w:rsid w:val="008513CE"/>
    <w:rsid w:val="00851C23"/>
    <w:rsid w:val="00852C23"/>
    <w:rsid w:val="008531B6"/>
    <w:rsid w:val="008539D5"/>
    <w:rsid w:val="00853D79"/>
    <w:rsid w:val="00856C60"/>
    <w:rsid w:val="00856E69"/>
    <w:rsid w:val="0086087F"/>
    <w:rsid w:val="00861188"/>
    <w:rsid w:val="008619E4"/>
    <w:rsid w:val="00862222"/>
    <w:rsid w:val="00862420"/>
    <w:rsid w:val="0086245C"/>
    <w:rsid w:val="0086294A"/>
    <w:rsid w:val="00862D08"/>
    <w:rsid w:val="0086391E"/>
    <w:rsid w:val="008644A9"/>
    <w:rsid w:val="00864608"/>
    <w:rsid w:val="008672BA"/>
    <w:rsid w:val="0086739D"/>
    <w:rsid w:val="00871CF9"/>
    <w:rsid w:val="00871DF4"/>
    <w:rsid w:val="00872436"/>
    <w:rsid w:val="00873231"/>
    <w:rsid w:val="00873C09"/>
    <w:rsid w:val="00873E47"/>
    <w:rsid w:val="00874E1D"/>
    <w:rsid w:val="00874FA0"/>
    <w:rsid w:val="00874FB7"/>
    <w:rsid w:val="008760B4"/>
    <w:rsid w:val="008765F4"/>
    <w:rsid w:val="0087677F"/>
    <w:rsid w:val="0087780D"/>
    <w:rsid w:val="00880C9E"/>
    <w:rsid w:val="00880D89"/>
    <w:rsid w:val="008818C3"/>
    <w:rsid w:val="0088234E"/>
    <w:rsid w:val="00882695"/>
    <w:rsid w:val="008828A5"/>
    <w:rsid w:val="00882E12"/>
    <w:rsid w:val="0088306C"/>
    <w:rsid w:val="0088371D"/>
    <w:rsid w:val="008838A8"/>
    <w:rsid w:val="00883FF6"/>
    <w:rsid w:val="0088535D"/>
    <w:rsid w:val="008858FF"/>
    <w:rsid w:val="00886CCC"/>
    <w:rsid w:val="00886EE6"/>
    <w:rsid w:val="00887A26"/>
    <w:rsid w:val="00890F74"/>
    <w:rsid w:val="00891398"/>
    <w:rsid w:val="008916D1"/>
    <w:rsid w:val="008918D2"/>
    <w:rsid w:val="008926A4"/>
    <w:rsid w:val="00892845"/>
    <w:rsid w:val="00892E2E"/>
    <w:rsid w:val="00895D0B"/>
    <w:rsid w:val="00896386"/>
    <w:rsid w:val="008963C0"/>
    <w:rsid w:val="00896472"/>
    <w:rsid w:val="00896713"/>
    <w:rsid w:val="00897C29"/>
    <w:rsid w:val="00897FE4"/>
    <w:rsid w:val="008A0638"/>
    <w:rsid w:val="008A0642"/>
    <w:rsid w:val="008A0E46"/>
    <w:rsid w:val="008A105A"/>
    <w:rsid w:val="008A15B3"/>
    <w:rsid w:val="008A1852"/>
    <w:rsid w:val="008A4603"/>
    <w:rsid w:val="008A4623"/>
    <w:rsid w:val="008A58DA"/>
    <w:rsid w:val="008A6A9D"/>
    <w:rsid w:val="008A6DAD"/>
    <w:rsid w:val="008A6DBC"/>
    <w:rsid w:val="008A7482"/>
    <w:rsid w:val="008A7533"/>
    <w:rsid w:val="008A7832"/>
    <w:rsid w:val="008B0ED7"/>
    <w:rsid w:val="008B1183"/>
    <w:rsid w:val="008B2337"/>
    <w:rsid w:val="008B3474"/>
    <w:rsid w:val="008B49E6"/>
    <w:rsid w:val="008B4FB2"/>
    <w:rsid w:val="008B7725"/>
    <w:rsid w:val="008B7EB2"/>
    <w:rsid w:val="008C0191"/>
    <w:rsid w:val="008C0311"/>
    <w:rsid w:val="008C0450"/>
    <w:rsid w:val="008C0606"/>
    <w:rsid w:val="008C1190"/>
    <w:rsid w:val="008C17B7"/>
    <w:rsid w:val="008C1E85"/>
    <w:rsid w:val="008C263A"/>
    <w:rsid w:val="008C31DE"/>
    <w:rsid w:val="008C33CE"/>
    <w:rsid w:val="008C396B"/>
    <w:rsid w:val="008C3A98"/>
    <w:rsid w:val="008C474D"/>
    <w:rsid w:val="008C5531"/>
    <w:rsid w:val="008C7E97"/>
    <w:rsid w:val="008D0060"/>
    <w:rsid w:val="008D03CC"/>
    <w:rsid w:val="008D083C"/>
    <w:rsid w:val="008D0C74"/>
    <w:rsid w:val="008D0D09"/>
    <w:rsid w:val="008D13B4"/>
    <w:rsid w:val="008D1A0F"/>
    <w:rsid w:val="008D1DB2"/>
    <w:rsid w:val="008D28C8"/>
    <w:rsid w:val="008D2C14"/>
    <w:rsid w:val="008D37D5"/>
    <w:rsid w:val="008D398E"/>
    <w:rsid w:val="008D3B02"/>
    <w:rsid w:val="008D401B"/>
    <w:rsid w:val="008D5652"/>
    <w:rsid w:val="008D66FC"/>
    <w:rsid w:val="008D6750"/>
    <w:rsid w:val="008D69D1"/>
    <w:rsid w:val="008E0AE8"/>
    <w:rsid w:val="008E0AED"/>
    <w:rsid w:val="008E1E88"/>
    <w:rsid w:val="008E2913"/>
    <w:rsid w:val="008E2A8E"/>
    <w:rsid w:val="008E2FD6"/>
    <w:rsid w:val="008E3151"/>
    <w:rsid w:val="008E36D1"/>
    <w:rsid w:val="008E3D37"/>
    <w:rsid w:val="008E3F51"/>
    <w:rsid w:val="008E6117"/>
    <w:rsid w:val="008F0763"/>
    <w:rsid w:val="008F0FC4"/>
    <w:rsid w:val="008F1028"/>
    <w:rsid w:val="008F23BD"/>
    <w:rsid w:val="008F4A6C"/>
    <w:rsid w:val="008F5550"/>
    <w:rsid w:val="008F5859"/>
    <w:rsid w:val="008F650C"/>
    <w:rsid w:val="008F7567"/>
    <w:rsid w:val="00900E0F"/>
    <w:rsid w:val="009010C0"/>
    <w:rsid w:val="0090150E"/>
    <w:rsid w:val="00901B9A"/>
    <w:rsid w:val="009033C5"/>
    <w:rsid w:val="00903824"/>
    <w:rsid w:val="00903A0F"/>
    <w:rsid w:val="00903F24"/>
    <w:rsid w:val="00904182"/>
    <w:rsid w:val="009049DC"/>
    <w:rsid w:val="00904D9B"/>
    <w:rsid w:val="00906909"/>
    <w:rsid w:val="00906BB2"/>
    <w:rsid w:val="0091155A"/>
    <w:rsid w:val="00911AA5"/>
    <w:rsid w:val="00911CBE"/>
    <w:rsid w:val="00912D03"/>
    <w:rsid w:val="00912E02"/>
    <w:rsid w:val="0091304A"/>
    <w:rsid w:val="00913600"/>
    <w:rsid w:val="00913DB4"/>
    <w:rsid w:val="00914126"/>
    <w:rsid w:val="00915057"/>
    <w:rsid w:val="00915D12"/>
    <w:rsid w:val="00916422"/>
    <w:rsid w:val="00916708"/>
    <w:rsid w:val="00916DA2"/>
    <w:rsid w:val="009177B9"/>
    <w:rsid w:val="00920C12"/>
    <w:rsid w:val="009217DC"/>
    <w:rsid w:val="009221DE"/>
    <w:rsid w:val="00923616"/>
    <w:rsid w:val="00923952"/>
    <w:rsid w:val="00924158"/>
    <w:rsid w:val="0092443C"/>
    <w:rsid w:val="009249C9"/>
    <w:rsid w:val="00925CC2"/>
    <w:rsid w:val="00925E7B"/>
    <w:rsid w:val="0092624A"/>
    <w:rsid w:val="00926BD9"/>
    <w:rsid w:val="00926F10"/>
    <w:rsid w:val="00927C69"/>
    <w:rsid w:val="00927E41"/>
    <w:rsid w:val="00930DBF"/>
    <w:rsid w:val="009333B9"/>
    <w:rsid w:val="00933495"/>
    <w:rsid w:val="0093533B"/>
    <w:rsid w:val="00936358"/>
    <w:rsid w:val="009363FA"/>
    <w:rsid w:val="00937DFD"/>
    <w:rsid w:val="0094033A"/>
    <w:rsid w:val="0094040A"/>
    <w:rsid w:val="00941104"/>
    <w:rsid w:val="009412AC"/>
    <w:rsid w:val="009414EC"/>
    <w:rsid w:val="0094186E"/>
    <w:rsid w:val="009419D8"/>
    <w:rsid w:val="00941B11"/>
    <w:rsid w:val="00941C9B"/>
    <w:rsid w:val="00942460"/>
    <w:rsid w:val="0094254B"/>
    <w:rsid w:val="00942D9D"/>
    <w:rsid w:val="00943390"/>
    <w:rsid w:val="00943779"/>
    <w:rsid w:val="00943A62"/>
    <w:rsid w:val="00943F6F"/>
    <w:rsid w:val="00944E39"/>
    <w:rsid w:val="0094536A"/>
    <w:rsid w:val="009463D2"/>
    <w:rsid w:val="0094739D"/>
    <w:rsid w:val="009507F3"/>
    <w:rsid w:val="00950AFF"/>
    <w:rsid w:val="00951C82"/>
    <w:rsid w:val="00951D83"/>
    <w:rsid w:val="0095249F"/>
    <w:rsid w:val="00952862"/>
    <w:rsid w:val="00952A70"/>
    <w:rsid w:val="00952CA3"/>
    <w:rsid w:val="00952FD5"/>
    <w:rsid w:val="00953246"/>
    <w:rsid w:val="009539AB"/>
    <w:rsid w:val="00953AD6"/>
    <w:rsid w:val="00953E40"/>
    <w:rsid w:val="00954035"/>
    <w:rsid w:val="00954848"/>
    <w:rsid w:val="00954B3C"/>
    <w:rsid w:val="00955661"/>
    <w:rsid w:val="00955CEE"/>
    <w:rsid w:val="00955EE2"/>
    <w:rsid w:val="00956296"/>
    <w:rsid w:val="00956DBE"/>
    <w:rsid w:val="00956EEE"/>
    <w:rsid w:val="00957A29"/>
    <w:rsid w:val="00957B91"/>
    <w:rsid w:val="009600D7"/>
    <w:rsid w:val="00960B84"/>
    <w:rsid w:val="00960FB7"/>
    <w:rsid w:val="009612C2"/>
    <w:rsid w:val="00961917"/>
    <w:rsid w:val="009621EA"/>
    <w:rsid w:val="0096234F"/>
    <w:rsid w:val="00962447"/>
    <w:rsid w:val="0096291F"/>
    <w:rsid w:val="00963023"/>
    <w:rsid w:val="009632BA"/>
    <w:rsid w:val="00963390"/>
    <w:rsid w:val="00964CCB"/>
    <w:rsid w:val="009654CB"/>
    <w:rsid w:val="009657A4"/>
    <w:rsid w:val="009661BC"/>
    <w:rsid w:val="00966BD7"/>
    <w:rsid w:val="0097101D"/>
    <w:rsid w:val="009713DB"/>
    <w:rsid w:val="00971621"/>
    <w:rsid w:val="00971E79"/>
    <w:rsid w:val="00972C24"/>
    <w:rsid w:val="00972FB5"/>
    <w:rsid w:val="009734B8"/>
    <w:rsid w:val="009739D9"/>
    <w:rsid w:val="00973AB6"/>
    <w:rsid w:val="00973AE5"/>
    <w:rsid w:val="00975044"/>
    <w:rsid w:val="0097505B"/>
    <w:rsid w:val="00975307"/>
    <w:rsid w:val="009757CD"/>
    <w:rsid w:val="00975DA3"/>
    <w:rsid w:val="00976AD8"/>
    <w:rsid w:val="00977E75"/>
    <w:rsid w:val="009802CC"/>
    <w:rsid w:val="00981013"/>
    <w:rsid w:val="00982456"/>
    <w:rsid w:val="00982793"/>
    <w:rsid w:val="00982799"/>
    <w:rsid w:val="00982C3D"/>
    <w:rsid w:val="00982D2F"/>
    <w:rsid w:val="00984143"/>
    <w:rsid w:val="00984386"/>
    <w:rsid w:val="009843A0"/>
    <w:rsid w:val="00987B6A"/>
    <w:rsid w:val="00987C3F"/>
    <w:rsid w:val="009900D7"/>
    <w:rsid w:val="009901A6"/>
    <w:rsid w:val="00990A7C"/>
    <w:rsid w:val="00990F23"/>
    <w:rsid w:val="00992491"/>
    <w:rsid w:val="009934F2"/>
    <w:rsid w:val="009935E4"/>
    <w:rsid w:val="009959D3"/>
    <w:rsid w:val="00995BFC"/>
    <w:rsid w:val="009A125C"/>
    <w:rsid w:val="009A223F"/>
    <w:rsid w:val="009A28C3"/>
    <w:rsid w:val="009A41BA"/>
    <w:rsid w:val="009A4921"/>
    <w:rsid w:val="009A4931"/>
    <w:rsid w:val="009A581E"/>
    <w:rsid w:val="009A581F"/>
    <w:rsid w:val="009B00E7"/>
    <w:rsid w:val="009B0827"/>
    <w:rsid w:val="009B0A22"/>
    <w:rsid w:val="009B0BF8"/>
    <w:rsid w:val="009B0C33"/>
    <w:rsid w:val="009B0CA0"/>
    <w:rsid w:val="009B0DE5"/>
    <w:rsid w:val="009B1C43"/>
    <w:rsid w:val="009B231E"/>
    <w:rsid w:val="009B2628"/>
    <w:rsid w:val="009B2ABF"/>
    <w:rsid w:val="009B32CD"/>
    <w:rsid w:val="009B5CD5"/>
    <w:rsid w:val="009B6559"/>
    <w:rsid w:val="009B701A"/>
    <w:rsid w:val="009C0AEA"/>
    <w:rsid w:val="009C11B1"/>
    <w:rsid w:val="009C26AC"/>
    <w:rsid w:val="009C4667"/>
    <w:rsid w:val="009C5676"/>
    <w:rsid w:val="009C5950"/>
    <w:rsid w:val="009C79AF"/>
    <w:rsid w:val="009C7A40"/>
    <w:rsid w:val="009C7BC7"/>
    <w:rsid w:val="009D014C"/>
    <w:rsid w:val="009D09EA"/>
    <w:rsid w:val="009D2806"/>
    <w:rsid w:val="009D2DF5"/>
    <w:rsid w:val="009D2ED0"/>
    <w:rsid w:val="009D3307"/>
    <w:rsid w:val="009D33E4"/>
    <w:rsid w:val="009D352C"/>
    <w:rsid w:val="009D605E"/>
    <w:rsid w:val="009D69B7"/>
    <w:rsid w:val="009E027C"/>
    <w:rsid w:val="009E249B"/>
    <w:rsid w:val="009E31BF"/>
    <w:rsid w:val="009E39CC"/>
    <w:rsid w:val="009E5C8D"/>
    <w:rsid w:val="009E6784"/>
    <w:rsid w:val="009E7966"/>
    <w:rsid w:val="009F04A8"/>
    <w:rsid w:val="009F1D7F"/>
    <w:rsid w:val="009F2C7F"/>
    <w:rsid w:val="009F31C5"/>
    <w:rsid w:val="009F35F4"/>
    <w:rsid w:val="009F3D06"/>
    <w:rsid w:val="009F4A77"/>
    <w:rsid w:val="009F507E"/>
    <w:rsid w:val="009F5E93"/>
    <w:rsid w:val="009F6E45"/>
    <w:rsid w:val="00A008AB"/>
    <w:rsid w:val="00A01376"/>
    <w:rsid w:val="00A031BE"/>
    <w:rsid w:val="00A0394B"/>
    <w:rsid w:val="00A03B4F"/>
    <w:rsid w:val="00A03BEE"/>
    <w:rsid w:val="00A04568"/>
    <w:rsid w:val="00A04760"/>
    <w:rsid w:val="00A04E32"/>
    <w:rsid w:val="00A0587E"/>
    <w:rsid w:val="00A064C7"/>
    <w:rsid w:val="00A07306"/>
    <w:rsid w:val="00A10D8F"/>
    <w:rsid w:val="00A10FA9"/>
    <w:rsid w:val="00A11E46"/>
    <w:rsid w:val="00A121AD"/>
    <w:rsid w:val="00A12381"/>
    <w:rsid w:val="00A12B70"/>
    <w:rsid w:val="00A12C13"/>
    <w:rsid w:val="00A139E1"/>
    <w:rsid w:val="00A14754"/>
    <w:rsid w:val="00A14E1A"/>
    <w:rsid w:val="00A160DD"/>
    <w:rsid w:val="00A16E29"/>
    <w:rsid w:val="00A170D5"/>
    <w:rsid w:val="00A17F06"/>
    <w:rsid w:val="00A2065C"/>
    <w:rsid w:val="00A20A97"/>
    <w:rsid w:val="00A21226"/>
    <w:rsid w:val="00A21D0A"/>
    <w:rsid w:val="00A24952"/>
    <w:rsid w:val="00A24AAC"/>
    <w:rsid w:val="00A25EA7"/>
    <w:rsid w:val="00A26523"/>
    <w:rsid w:val="00A275A5"/>
    <w:rsid w:val="00A27D08"/>
    <w:rsid w:val="00A3084C"/>
    <w:rsid w:val="00A30B19"/>
    <w:rsid w:val="00A30F6D"/>
    <w:rsid w:val="00A32513"/>
    <w:rsid w:val="00A32E21"/>
    <w:rsid w:val="00A3326A"/>
    <w:rsid w:val="00A33E3D"/>
    <w:rsid w:val="00A3451F"/>
    <w:rsid w:val="00A3466C"/>
    <w:rsid w:val="00A347C4"/>
    <w:rsid w:val="00A34D8F"/>
    <w:rsid w:val="00A34DA4"/>
    <w:rsid w:val="00A35A92"/>
    <w:rsid w:val="00A37578"/>
    <w:rsid w:val="00A3788F"/>
    <w:rsid w:val="00A37FCB"/>
    <w:rsid w:val="00A40F4C"/>
    <w:rsid w:val="00A41D99"/>
    <w:rsid w:val="00A424F9"/>
    <w:rsid w:val="00A430BF"/>
    <w:rsid w:val="00A455F1"/>
    <w:rsid w:val="00A46984"/>
    <w:rsid w:val="00A47D7B"/>
    <w:rsid w:val="00A47F05"/>
    <w:rsid w:val="00A50623"/>
    <w:rsid w:val="00A50AD0"/>
    <w:rsid w:val="00A50F7C"/>
    <w:rsid w:val="00A5264C"/>
    <w:rsid w:val="00A53251"/>
    <w:rsid w:val="00A53707"/>
    <w:rsid w:val="00A537CF"/>
    <w:rsid w:val="00A544FA"/>
    <w:rsid w:val="00A553ED"/>
    <w:rsid w:val="00A56029"/>
    <w:rsid w:val="00A5656F"/>
    <w:rsid w:val="00A56D1B"/>
    <w:rsid w:val="00A5721A"/>
    <w:rsid w:val="00A577B3"/>
    <w:rsid w:val="00A577E1"/>
    <w:rsid w:val="00A57AA6"/>
    <w:rsid w:val="00A57F30"/>
    <w:rsid w:val="00A605D6"/>
    <w:rsid w:val="00A6145F"/>
    <w:rsid w:val="00A6202C"/>
    <w:rsid w:val="00A629E8"/>
    <w:rsid w:val="00A62D15"/>
    <w:rsid w:val="00A631B5"/>
    <w:rsid w:val="00A634C2"/>
    <w:rsid w:val="00A638C5"/>
    <w:rsid w:val="00A63FD3"/>
    <w:rsid w:val="00A65E36"/>
    <w:rsid w:val="00A6719F"/>
    <w:rsid w:val="00A67261"/>
    <w:rsid w:val="00A7051A"/>
    <w:rsid w:val="00A70AB8"/>
    <w:rsid w:val="00A71438"/>
    <w:rsid w:val="00A718E6"/>
    <w:rsid w:val="00A71AF3"/>
    <w:rsid w:val="00A71BE7"/>
    <w:rsid w:val="00A7328D"/>
    <w:rsid w:val="00A735A4"/>
    <w:rsid w:val="00A75253"/>
    <w:rsid w:val="00A771BC"/>
    <w:rsid w:val="00A775A3"/>
    <w:rsid w:val="00A77D6F"/>
    <w:rsid w:val="00A80CE2"/>
    <w:rsid w:val="00A83206"/>
    <w:rsid w:val="00A8334E"/>
    <w:rsid w:val="00A8363B"/>
    <w:rsid w:val="00A8418B"/>
    <w:rsid w:val="00A84AE6"/>
    <w:rsid w:val="00A84E0C"/>
    <w:rsid w:val="00A84FEB"/>
    <w:rsid w:val="00A850DE"/>
    <w:rsid w:val="00A858A8"/>
    <w:rsid w:val="00A86483"/>
    <w:rsid w:val="00A87330"/>
    <w:rsid w:val="00A87B87"/>
    <w:rsid w:val="00A90ECA"/>
    <w:rsid w:val="00A91285"/>
    <w:rsid w:val="00A92442"/>
    <w:rsid w:val="00A925C8"/>
    <w:rsid w:val="00A940BD"/>
    <w:rsid w:val="00A94A51"/>
    <w:rsid w:val="00A95B21"/>
    <w:rsid w:val="00A96180"/>
    <w:rsid w:val="00AA0FA7"/>
    <w:rsid w:val="00AA13A5"/>
    <w:rsid w:val="00AA1916"/>
    <w:rsid w:val="00AA2E4B"/>
    <w:rsid w:val="00AA4558"/>
    <w:rsid w:val="00AA4B29"/>
    <w:rsid w:val="00AA4BC0"/>
    <w:rsid w:val="00AA5750"/>
    <w:rsid w:val="00AA58F7"/>
    <w:rsid w:val="00AA63F8"/>
    <w:rsid w:val="00AA643D"/>
    <w:rsid w:val="00AA672B"/>
    <w:rsid w:val="00AA7339"/>
    <w:rsid w:val="00AA7402"/>
    <w:rsid w:val="00AA77FE"/>
    <w:rsid w:val="00AA7C8A"/>
    <w:rsid w:val="00AB0020"/>
    <w:rsid w:val="00AB0650"/>
    <w:rsid w:val="00AB2505"/>
    <w:rsid w:val="00AB3F93"/>
    <w:rsid w:val="00AB418D"/>
    <w:rsid w:val="00AB4765"/>
    <w:rsid w:val="00AB4D08"/>
    <w:rsid w:val="00AB5CB2"/>
    <w:rsid w:val="00AB663C"/>
    <w:rsid w:val="00AB679B"/>
    <w:rsid w:val="00AB70FC"/>
    <w:rsid w:val="00AB7466"/>
    <w:rsid w:val="00AC008B"/>
    <w:rsid w:val="00AC029B"/>
    <w:rsid w:val="00AC090A"/>
    <w:rsid w:val="00AC09B9"/>
    <w:rsid w:val="00AC09D9"/>
    <w:rsid w:val="00AC0AF4"/>
    <w:rsid w:val="00AC0D2D"/>
    <w:rsid w:val="00AC1191"/>
    <w:rsid w:val="00AC1E41"/>
    <w:rsid w:val="00AC2230"/>
    <w:rsid w:val="00AC3337"/>
    <w:rsid w:val="00AC3354"/>
    <w:rsid w:val="00AC4053"/>
    <w:rsid w:val="00AC40CB"/>
    <w:rsid w:val="00AC5214"/>
    <w:rsid w:val="00AC543F"/>
    <w:rsid w:val="00AC7003"/>
    <w:rsid w:val="00AC76D5"/>
    <w:rsid w:val="00AD04DE"/>
    <w:rsid w:val="00AD1152"/>
    <w:rsid w:val="00AD1275"/>
    <w:rsid w:val="00AD1290"/>
    <w:rsid w:val="00AD1FA4"/>
    <w:rsid w:val="00AD23E5"/>
    <w:rsid w:val="00AD2687"/>
    <w:rsid w:val="00AD289F"/>
    <w:rsid w:val="00AD3A44"/>
    <w:rsid w:val="00AD4B48"/>
    <w:rsid w:val="00AD4EEF"/>
    <w:rsid w:val="00AD5060"/>
    <w:rsid w:val="00AD57B1"/>
    <w:rsid w:val="00AD5F7E"/>
    <w:rsid w:val="00AD626C"/>
    <w:rsid w:val="00AD667A"/>
    <w:rsid w:val="00AD6970"/>
    <w:rsid w:val="00AD7759"/>
    <w:rsid w:val="00AD782F"/>
    <w:rsid w:val="00AE0015"/>
    <w:rsid w:val="00AE033A"/>
    <w:rsid w:val="00AE30B4"/>
    <w:rsid w:val="00AE3CAD"/>
    <w:rsid w:val="00AE3E1D"/>
    <w:rsid w:val="00AE4057"/>
    <w:rsid w:val="00AE41BD"/>
    <w:rsid w:val="00AE4425"/>
    <w:rsid w:val="00AE4FBB"/>
    <w:rsid w:val="00AE633D"/>
    <w:rsid w:val="00AE7527"/>
    <w:rsid w:val="00AE7718"/>
    <w:rsid w:val="00AE79DC"/>
    <w:rsid w:val="00AF1106"/>
    <w:rsid w:val="00AF16B0"/>
    <w:rsid w:val="00AF18D9"/>
    <w:rsid w:val="00AF2238"/>
    <w:rsid w:val="00AF242C"/>
    <w:rsid w:val="00AF2667"/>
    <w:rsid w:val="00AF27D9"/>
    <w:rsid w:val="00AF283F"/>
    <w:rsid w:val="00AF3039"/>
    <w:rsid w:val="00AF32A1"/>
    <w:rsid w:val="00AF352C"/>
    <w:rsid w:val="00AF37F4"/>
    <w:rsid w:val="00AF4204"/>
    <w:rsid w:val="00AF4509"/>
    <w:rsid w:val="00AF5447"/>
    <w:rsid w:val="00AF59CB"/>
    <w:rsid w:val="00AF68C2"/>
    <w:rsid w:val="00AF7F75"/>
    <w:rsid w:val="00B0055A"/>
    <w:rsid w:val="00B00F45"/>
    <w:rsid w:val="00B015E4"/>
    <w:rsid w:val="00B01AEC"/>
    <w:rsid w:val="00B01BA2"/>
    <w:rsid w:val="00B01DDC"/>
    <w:rsid w:val="00B02039"/>
    <w:rsid w:val="00B02896"/>
    <w:rsid w:val="00B0305C"/>
    <w:rsid w:val="00B039DE"/>
    <w:rsid w:val="00B0463B"/>
    <w:rsid w:val="00B05285"/>
    <w:rsid w:val="00B0556C"/>
    <w:rsid w:val="00B062EB"/>
    <w:rsid w:val="00B07AE6"/>
    <w:rsid w:val="00B108CF"/>
    <w:rsid w:val="00B10A93"/>
    <w:rsid w:val="00B12B15"/>
    <w:rsid w:val="00B13684"/>
    <w:rsid w:val="00B150A3"/>
    <w:rsid w:val="00B168FC"/>
    <w:rsid w:val="00B17576"/>
    <w:rsid w:val="00B17665"/>
    <w:rsid w:val="00B17EF2"/>
    <w:rsid w:val="00B20348"/>
    <w:rsid w:val="00B20416"/>
    <w:rsid w:val="00B20954"/>
    <w:rsid w:val="00B20EED"/>
    <w:rsid w:val="00B210FC"/>
    <w:rsid w:val="00B22136"/>
    <w:rsid w:val="00B223AC"/>
    <w:rsid w:val="00B22877"/>
    <w:rsid w:val="00B22A02"/>
    <w:rsid w:val="00B22FFE"/>
    <w:rsid w:val="00B24FA3"/>
    <w:rsid w:val="00B26885"/>
    <w:rsid w:val="00B269B8"/>
    <w:rsid w:val="00B271FD"/>
    <w:rsid w:val="00B30CF3"/>
    <w:rsid w:val="00B32B50"/>
    <w:rsid w:val="00B335F3"/>
    <w:rsid w:val="00B343C1"/>
    <w:rsid w:val="00B35182"/>
    <w:rsid w:val="00B3630B"/>
    <w:rsid w:val="00B36C4A"/>
    <w:rsid w:val="00B36DC6"/>
    <w:rsid w:val="00B373C5"/>
    <w:rsid w:val="00B3783D"/>
    <w:rsid w:val="00B4038E"/>
    <w:rsid w:val="00B411B2"/>
    <w:rsid w:val="00B416F7"/>
    <w:rsid w:val="00B41872"/>
    <w:rsid w:val="00B42115"/>
    <w:rsid w:val="00B42208"/>
    <w:rsid w:val="00B42B55"/>
    <w:rsid w:val="00B42F09"/>
    <w:rsid w:val="00B468BE"/>
    <w:rsid w:val="00B505B0"/>
    <w:rsid w:val="00B505E9"/>
    <w:rsid w:val="00B51018"/>
    <w:rsid w:val="00B5135D"/>
    <w:rsid w:val="00B51AB9"/>
    <w:rsid w:val="00B52B39"/>
    <w:rsid w:val="00B56302"/>
    <w:rsid w:val="00B56AF6"/>
    <w:rsid w:val="00B56BA2"/>
    <w:rsid w:val="00B56F87"/>
    <w:rsid w:val="00B57124"/>
    <w:rsid w:val="00B57471"/>
    <w:rsid w:val="00B57D91"/>
    <w:rsid w:val="00B57DCC"/>
    <w:rsid w:val="00B60CBE"/>
    <w:rsid w:val="00B6134D"/>
    <w:rsid w:val="00B62BCB"/>
    <w:rsid w:val="00B62F19"/>
    <w:rsid w:val="00B6301C"/>
    <w:rsid w:val="00B63A67"/>
    <w:rsid w:val="00B6430F"/>
    <w:rsid w:val="00B64CE8"/>
    <w:rsid w:val="00B659B7"/>
    <w:rsid w:val="00B67D5C"/>
    <w:rsid w:val="00B67E9D"/>
    <w:rsid w:val="00B70CA3"/>
    <w:rsid w:val="00B711FB"/>
    <w:rsid w:val="00B714CD"/>
    <w:rsid w:val="00B723D3"/>
    <w:rsid w:val="00B72E19"/>
    <w:rsid w:val="00B7336D"/>
    <w:rsid w:val="00B73672"/>
    <w:rsid w:val="00B73E89"/>
    <w:rsid w:val="00B74346"/>
    <w:rsid w:val="00B7442F"/>
    <w:rsid w:val="00B75FF0"/>
    <w:rsid w:val="00B760DC"/>
    <w:rsid w:val="00B76A51"/>
    <w:rsid w:val="00B80096"/>
    <w:rsid w:val="00B804FF"/>
    <w:rsid w:val="00B812C5"/>
    <w:rsid w:val="00B81A59"/>
    <w:rsid w:val="00B81BA9"/>
    <w:rsid w:val="00B82AD9"/>
    <w:rsid w:val="00B84743"/>
    <w:rsid w:val="00B85083"/>
    <w:rsid w:val="00B85BE9"/>
    <w:rsid w:val="00B85D7C"/>
    <w:rsid w:val="00B86951"/>
    <w:rsid w:val="00B877EE"/>
    <w:rsid w:val="00B90395"/>
    <w:rsid w:val="00B90677"/>
    <w:rsid w:val="00B9069E"/>
    <w:rsid w:val="00B908F5"/>
    <w:rsid w:val="00B91FBB"/>
    <w:rsid w:val="00B92431"/>
    <w:rsid w:val="00B925DD"/>
    <w:rsid w:val="00B92840"/>
    <w:rsid w:val="00B93808"/>
    <w:rsid w:val="00B94709"/>
    <w:rsid w:val="00B94D59"/>
    <w:rsid w:val="00B950F3"/>
    <w:rsid w:val="00BA0AF3"/>
    <w:rsid w:val="00BA0C25"/>
    <w:rsid w:val="00BA0F91"/>
    <w:rsid w:val="00BA1A74"/>
    <w:rsid w:val="00BA1FC4"/>
    <w:rsid w:val="00BA2005"/>
    <w:rsid w:val="00BA2939"/>
    <w:rsid w:val="00BA2E61"/>
    <w:rsid w:val="00BA4370"/>
    <w:rsid w:val="00BA4DBE"/>
    <w:rsid w:val="00BA6F59"/>
    <w:rsid w:val="00BB2561"/>
    <w:rsid w:val="00BB3897"/>
    <w:rsid w:val="00BB3B0E"/>
    <w:rsid w:val="00BB7131"/>
    <w:rsid w:val="00BB733F"/>
    <w:rsid w:val="00BB76C6"/>
    <w:rsid w:val="00BC11E8"/>
    <w:rsid w:val="00BC13A7"/>
    <w:rsid w:val="00BC1B4A"/>
    <w:rsid w:val="00BC1C9D"/>
    <w:rsid w:val="00BC1DAA"/>
    <w:rsid w:val="00BC3474"/>
    <w:rsid w:val="00BC4F2F"/>
    <w:rsid w:val="00BC528A"/>
    <w:rsid w:val="00BC5A39"/>
    <w:rsid w:val="00BC667E"/>
    <w:rsid w:val="00BC6698"/>
    <w:rsid w:val="00BC72CA"/>
    <w:rsid w:val="00BC7E36"/>
    <w:rsid w:val="00BD17EE"/>
    <w:rsid w:val="00BD1E05"/>
    <w:rsid w:val="00BD27A8"/>
    <w:rsid w:val="00BD422C"/>
    <w:rsid w:val="00BD4C72"/>
    <w:rsid w:val="00BD51E5"/>
    <w:rsid w:val="00BD5662"/>
    <w:rsid w:val="00BD6A9E"/>
    <w:rsid w:val="00BD6D2A"/>
    <w:rsid w:val="00BD7506"/>
    <w:rsid w:val="00BD7DAC"/>
    <w:rsid w:val="00BD7E21"/>
    <w:rsid w:val="00BD7F57"/>
    <w:rsid w:val="00BE087A"/>
    <w:rsid w:val="00BE1202"/>
    <w:rsid w:val="00BE15CE"/>
    <w:rsid w:val="00BE2D24"/>
    <w:rsid w:val="00BE3B3E"/>
    <w:rsid w:val="00BE3BB8"/>
    <w:rsid w:val="00BE3CC8"/>
    <w:rsid w:val="00BE44CD"/>
    <w:rsid w:val="00BE6013"/>
    <w:rsid w:val="00BE7305"/>
    <w:rsid w:val="00BE7AE4"/>
    <w:rsid w:val="00BF0575"/>
    <w:rsid w:val="00BF0B4C"/>
    <w:rsid w:val="00BF1943"/>
    <w:rsid w:val="00BF1CDC"/>
    <w:rsid w:val="00BF2FDA"/>
    <w:rsid w:val="00BF315E"/>
    <w:rsid w:val="00BF343E"/>
    <w:rsid w:val="00BF3777"/>
    <w:rsid w:val="00BF39F2"/>
    <w:rsid w:val="00BF3B60"/>
    <w:rsid w:val="00BF416D"/>
    <w:rsid w:val="00BF44B5"/>
    <w:rsid w:val="00BF5249"/>
    <w:rsid w:val="00BF5B5A"/>
    <w:rsid w:val="00BF5D94"/>
    <w:rsid w:val="00BF5DB3"/>
    <w:rsid w:val="00BF5EB0"/>
    <w:rsid w:val="00C01AAE"/>
    <w:rsid w:val="00C03603"/>
    <w:rsid w:val="00C0443D"/>
    <w:rsid w:val="00C058D6"/>
    <w:rsid w:val="00C07AAC"/>
    <w:rsid w:val="00C110B8"/>
    <w:rsid w:val="00C11388"/>
    <w:rsid w:val="00C114A3"/>
    <w:rsid w:val="00C11DA3"/>
    <w:rsid w:val="00C125EB"/>
    <w:rsid w:val="00C12CEA"/>
    <w:rsid w:val="00C145D2"/>
    <w:rsid w:val="00C14996"/>
    <w:rsid w:val="00C14A68"/>
    <w:rsid w:val="00C14B22"/>
    <w:rsid w:val="00C153C6"/>
    <w:rsid w:val="00C16975"/>
    <w:rsid w:val="00C173D2"/>
    <w:rsid w:val="00C21376"/>
    <w:rsid w:val="00C2139A"/>
    <w:rsid w:val="00C21E88"/>
    <w:rsid w:val="00C2271D"/>
    <w:rsid w:val="00C230D7"/>
    <w:rsid w:val="00C23A43"/>
    <w:rsid w:val="00C23D77"/>
    <w:rsid w:val="00C27DBB"/>
    <w:rsid w:val="00C30050"/>
    <w:rsid w:val="00C30F14"/>
    <w:rsid w:val="00C31786"/>
    <w:rsid w:val="00C324A2"/>
    <w:rsid w:val="00C34731"/>
    <w:rsid w:val="00C35361"/>
    <w:rsid w:val="00C36661"/>
    <w:rsid w:val="00C369DB"/>
    <w:rsid w:val="00C3786E"/>
    <w:rsid w:val="00C37B99"/>
    <w:rsid w:val="00C41644"/>
    <w:rsid w:val="00C4194A"/>
    <w:rsid w:val="00C41B4B"/>
    <w:rsid w:val="00C41BEB"/>
    <w:rsid w:val="00C422CD"/>
    <w:rsid w:val="00C42783"/>
    <w:rsid w:val="00C428DD"/>
    <w:rsid w:val="00C430FC"/>
    <w:rsid w:val="00C43685"/>
    <w:rsid w:val="00C43AE6"/>
    <w:rsid w:val="00C44207"/>
    <w:rsid w:val="00C445B8"/>
    <w:rsid w:val="00C44F9E"/>
    <w:rsid w:val="00C45BE6"/>
    <w:rsid w:val="00C462F3"/>
    <w:rsid w:val="00C4656A"/>
    <w:rsid w:val="00C467BF"/>
    <w:rsid w:val="00C478CD"/>
    <w:rsid w:val="00C5178E"/>
    <w:rsid w:val="00C51BC1"/>
    <w:rsid w:val="00C51C50"/>
    <w:rsid w:val="00C51C80"/>
    <w:rsid w:val="00C52805"/>
    <w:rsid w:val="00C53BE1"/>
    <w:rsid w:val="00C54093"/>
    <w:rsid w:val="00C54857"/>
    <w:rsid w:val="00C54B75"/>
    <w:rsid w:val="00C54D9B"/>
    <w:rsid w:val="00C56694"/>
    <w:rsid w:val="00C57FC3"/>
    <w:rsid w:val="00C57FED"/>
    <w:rsid w:val="00C600B2"/>
    <w:rsid w:val="00C62039"/>
    <w:rsid w:val="00C62A8B"/>
    <w:rsid w:val="00C62F20"/>
    <w:rsid w:val="00C631CD"/>
    <w:rsid w:val="00C6433F"/>
    <w:rsid w:val="00C64895"/>
    <w:rsid w:val="00C661C1"/>
    <w:rsid w:val="00C6629E"/>
    <w:rsid w:val="00C66D86"/>
    <w:rsid w:val="00C67F71"/>
    <w:rsid w:val="00C7018F"/>
    <w:rsid w:val="00C701BF"/>
    <w:rsid w:val="00C7032E"/>
    <w:rsid w:val="00C718C3"/>
    <w:rsid w:val="00C72E28"/>
    <w:rsid w:val="00C73A85"/>
    <w:rsid w:val="00C742CD"/>
    <w:rsid w:val="00C749EB"/>
    <w:rsid w:val="00C75031"/>
    <w:rsid w:val="00C75577"/>
    <w:rsid w:val="00C755CD"/>
    <w:rsid w:val="00C75777"/>
    <w:rsid w:val="00C76A58"/>
    <w:rsid w:val="00C76A99"/>
    <w:rsid w:val="00C7766D"/>
    <w:rsid w:val="00C804A1"/>
    <w:rsid w:val="00C805B7"/>
    <w:rsid w:val="00C80AD0"/>
    <w:rsid w:val="00C816AC"/>
    <w:rsid w:val="00C81AA2"/>
    <w:rsid w:val="00C81D10"/>
    <w:rsid w:val="00C824F0"/>
    <w:rsid w:val="00C8287C"/>
    <w:rsid w:val="00C82D93"/>
    <w:rsid w:val="00C84D6D"/>
    <w:rsid w:val="00C84F0F"/>
    <w:rsid w:val="00C84FBB"/>
    <w:rsid w:val="00C85CEB"/>
    <w:rsid w:val="00C85EC3"/>
    <w:rsid w:val="00C90423"/>
    <w:rsid w:val="00C90F33"/>
    <w:rsid w:val="00C9122B"/>
    <w:rsid w:val="00C91CF5"/>
    <w:rsid w:val="00C92139"/>
    <w:rsid w:val="00C9282A"/>
    <w:rsid w:val="00C92FC6"/>
    <w:rsid w:val="00C932C2"/>
    <w:rsid w:val="00C93486"/>
    <w:rsid w:val="00C93838"/>
    <w:rsid w:val="00C9450E"/>
    <w:rsid w:val="00C94CC5"/>
    <w:rsid w:val="00C9548E"/>
    <w:rsid w:val="00C958A7"/>
    <w:rsid w:val="00C96941"/>
    <w:rsid w:val="00CA02BD"/>
    <w:rsid w:val="00CA0DDC"/>
    <w:rsid w:val="00CA14F3"/>
    <w:rsid w:val="00CA17C4"/>
    <w:rsid w:val="00CA275B"/>
    <w:rsid w:val="00CA40F9"/>
    <w:rsid w:val="00CA5D95"/>
    <w:rsid w:val="00CB0D73"/>
    <w:rsid w:val="00CB0E33"/>
    <w:rsid w:val="00CB1110"/>
    <w:rsid w:val="00CB1256"/>
    <w:rsid w:val="00CB144C"/>
    <w:rsid w:val="00CB1F8B"/>
    <w:rsid w:val="00CB21B2"/>
    <w:rsid w:val="00CB29B6"/>
    <w:rsid w:val="00CB2E10"/>
    <w:rsid w:val="00CB33CC"/>
    <w:rsid w:val="00CB3635"/>
    <w:rsid w:val="00CB3673"/>
    <w:rsid w:val="00CB4552"/>
    <w:rsid w:val="00CB4673"/>
    <w:rsid w:val="00CB5BFE"/>
    <w:rsid w:val="00CB5E84"/>
    <w:rsid w:val="00CB6AB9"/>
    <w:rsid w:val="00CB6E5F"/>
    <w:rsid w:val="00CB6FA8"/>
    <w:rsid w:val="00CB7AFF"/>
    <w:rsid w:val="00CC07A0"/>
    <w:rsid w:val="00CC182F"/>
    <w:rsid w:val="00CC1E78"/>
    <w:rsid w:val="00CC30D7"/>
    <w:rsid w:val="00CC3167"/>
    <w:rsid w:val="00CC44D3"/>
    <w:rsid w:val="00CC4CE8"/>
    <w:rsid w:val="00CC4FFA"/>
    <w:rsid w:val="00CC5286"/>
    <w:rsid w:val="00CC5E33"/>
    <w:rsid w:val="00CC6407"/>
    <w:rsid w:val="00CC661D"/>
    <w:rsid w:val="00CC6800"/>
    <w:rsid w:val="00CC68B2"/>
    <w:rsid w:val="00CC6AB8"/>
    <w:rsid w:val="00CC748D"/>
    <w:rsid w:val="00CC7593"/>
    <w:rsid w:val="00CC7DE5"/>
    <w:rsid w:val="00CD0CC6"/>
    <w:rsid w:val="00CD13AA"/>
    <w:rsid w:val="00CD1BBA"/>
    <w:rsid w:val="00CD290A"/>
    <w:rsid w:val="00CD29FB"/>
    <w:rsid w:val="00CD2EF7"/>
    <w:rsid w:val="00CD3170"/>
    <w:rsid w:val="00CD32F8"/>
    <w:rsid w:val="00CD439E"/>
    <w:rsid w:val="00CD6000"/>
    <w:rsid w:val="00CD6F71"/>
    <w:rsid w:val="00CE00E5"/>
    <w:rsid w:val="00CE032F"/>
    <w:rsid w:val="00CE0ACE"/>
    <w:rsid w:val="00CE0ACF"/>
    <w:rsid w:val="00CE0CAE"/>
    <w:rsid w:val="00CE13D6"/>
    <w:rsid w:val="00CE145C"/>
    <w:rsid w:val="00CE24AD"/>
    <w:rsid w:val="00CE31D5"/>
    <w:rsid w:val="00CE40F3"/>
    <w:rsid w:val="00CE4893"/>
    <w:rsid w:val="00CE4FFB"/>
    <w:rsid w:val="00CE50F4"/>
    <w:rsid w:val="00CE6541"/>
    <w:rsid w:val="00CF0653"/>
    <w:rsid w:val="00CF0BA9"/>
    <w:rsid w:val="00CF12CD"/>
    <w:rsid w:val="00CF16EB"/>
    <w:rsid w:val="00CF2A2E"/>
    <w:rsid w:val="00CF4B48"/>
    <w:rsid w:val="00CF4CD4"/>
    <w:rsid w:val="00CF5F09"/>
    <w:rsid w:val="00CF6619"/>
    <w:rsid w:val="00CF7BED"/>
    <w:rsid w:val="00CF7E1E"/>
    <w:rsid w:val="00D012A3"/>
    <w:rsid w:val="00D01FBD"/>
    <w:rsid w:val="00D0226D"/>
    <w:rsid w:val="00D02695"/>
    <w:rsid w:val="00D03597"/>
    <w:rsid w:val="00D037E9"/>
    <w:rsid w:val="00D055A3"/>
    <w:rsid w:val="00D05793"/>
    <w:rsid w:val="00D07A05"/>
    <w:rsid w:val="00D07BE1"/>
    <w:rsid w:val="00D10A6B"/>
    <w:rsid w:val="00D10D08"/>
    <w:rsid w:val="00D116D0"/>
    <w:rsid w:val="00D11E8E"/>
    <w:rsid w:val="00D12955"/>
    <w:rsid w:val="00D1498D"/>
    <w:rsid w:val="00D15808"/>
    <w:rsid w:val="00D15900"/>
    <w:rsid w:val="00D15D27"/>
    <w:rsid w:val="00D16038"/>
    <w:rsid w:val="00D163EF"/>
    <w:rsid w:val="00D16737"/>
    <w:rsid w:val="00D16B6B"/>
    <w:rsid w:val="00D210A0"/>
    <w:rsid w:val="00D225F6"/>
    <w:rsid w:val="00D227F9"/>
    <w:rsid w:val="00D22C4E"/>
    <w:rsid w:val="00D22F57"/>
    <w:rsid w:val="00D23267"/>
    <w:rsid w:val="00D23671"/>
    <w:rsid w:val="00D24250"/>
    <w:rsid w:val="00D25688"/>
    <w:rsid w:val="00D25BC3"/>
    <w:rsid w:val="00D25DC8"/>
    <w:rsid w:val="00D26002"/>
    <w:rsid w:val="00D26770"/>
    <w:rsid w:val="00D26A48"/>
    <w:rsid w:val="00D308EF"/>
    <w:rsid w:val="00D31155"/>
    <w:rsid w:val="00D31ADC"/>
    <w:rsid w:val="00D3209F"/>
    <w:rsid w:val="00D32803"/>
    <w:rsid w:val="00D32BAC"/>
    <w:rsid w:val="00D34C13"/>
    <w:rsid w:val="00D34C4D"/>
    <w:rsid w:val="00D3557E"/>
    <w:rsid w:val="00D35914"/>
    <w:rsid w:val="00D3702C"/>
    <w:rsid w:val="00D37463"/>
    <w:rsid w:val="00D37B17"/>
    <w:rsid w:val="00D403D1"/>
    <w:rsid w:val="00D4091D"/>
    <w:rsid w:val="00D410EF"/>
    <w:rsid w:val="00D411ED"/>
    <w:rsid w:val="00D42336"/>
    <w:rsid w:val="00D427E2"/>
    <w:rsid w:val="00D43927"/>
    <w:rsid w:val="00D4394B"/>
    <w:rsid w:val="00D43C15"/>
    <w:rsid w:val="00D4415C"/>
    <w:rsid w:val="00D4461D"/>
    <w:rsid w:val="00D45284"/>
    <w:rsid w:val="00D45531"/>
    <w:rsid w:val="00D4603B"/>
    <w:rsid w:val="00D46132"/>
    <w:rsid w:val="00D47069"/>
    <w:rsid w:val="00D47B6E"/>
    <w:rsid w:val="00D509D6"/>
    <w:rsid w:val="00D50A7B"/>
    <w:rsid w:val="00D50FE0"/>
    <w:rsid w:val="00D51E3C"/>
    <w:rsid w:val="00D536B6"/>
    <w:rsid w:val="00D548C8"/>
    <w:rsid w:val="00D54ACE"/>
    <w:rsid w:val="00D54CB0"/>
    <w:rsid w:val="00D54E98"/>
    <w:rsid w:val="00D560B8"/>
    <w:rsid w:val="00D57758"/>
    <w:rsid w:val="00D602C1"/>
    <w:rsid w:val="00D61308"/>
    <w:rsid w:val="00D61590"/>
    <w:rsid w:val="00D632DD"/>
    <w:rsid w:val="00D6445A"/>
    <w:rsid w:val="00D65D04"/>
    <w:rsid w:val="00D65EAA"/>
    <w:rsid w:val="00D67211"/>
    <w:rsid w:val="00D67B01"/>
    <w:rsid w:val="00D67BA2"/>
    <w:rsid w:val="00D70354"/>
    <w:rsid w:val="00D708D7"/>
    <w:rsid w:val="00D70C2A"/>
    <w:rsid w:val="00D72823"/>
    <w:rsid w:val="00D7285D"/>
    <w:rsid w:val="00D72A8A"/>
    <w:rsid w:val="00D72D74"/>
    <w:rsid w:val="00D73D4A"/>
    <w:rsid w:val="00D73E55"/>
    <w:rsid w:val="00D74702"/>
    <w:rsid w:val="00D754CC"/>
    <w:rsid w:val="00D75A11"/>
    <w:rsid w:val="00D76E33"/>
    <w:rsid w:val="00D76E9C"/>
    <w:rsid w:val="00D779F5"/>
    <w:rsid w:val="00D77A45"/>
    <w:rsid w:val="00D80638"/>
    <w:rsid w:val="00D817D3"/>
    <w:rsid w:val="00D81A89"/>
    <w:rsid w:val="00D84D32"/>
    <w:rsid w:val="00D8708A"/>
    <w:rsid w:val="00D8728D"/>
    <w:rsid w:val="00D900AC"/>
    <w:rsid w:val="00D90314"/>
    <w:rsid w:val="00D90BDA"/>
    <w:rsid w:val="00D92E8F"/>
    <w:rsid w:val="00D93A3A"/>
    <w:rsid w:val="00D93EAD"/>
    <w:rsid w:val="00D94FA4"/>
    <w:rsid w:val="00D952C9"/>
    <w:rsid w:val="00D9539C"/>
    <w:rsid w:val="00D96391"/>
    <w:rsid w:val="00D96FB8"/>
    <w:rsid w:val="00DA0A79"/>
    <w:rsid w:val="00DA0B58"/>
    <w:rsid w:val="00DA1FCD"/>
    <w:rsid w:val="00DA270A"/>
    <w:rsid w:val="00DA2CE7"/>
    <w:rsid w:val="00DA3324"/>
    <w:rsid w:val="00DA378F"/>
    <w:rsid w:val="00DA3899"/>
    <w:rsid w:val="00DA3991"/>
    <w:rsid w:val="00DA4340"/>
    <w:rsid w:val="00DA46C6"/>
    <w:rsid w:val="00DA5F9B"/>
    <w:rsid w:val="00DA60CE"/>
    <w:rsid w:val="00DA7F34"/>
    <w:rsid w:val="00DB0232"/>
    <w:rsid w:val="00DB0BE6"/>
    <w:rsid w:val="00DB0F79"/>
    <w:rsid w:val="00DB2306"/>
    <w:rsid w:val="00DB3DDD"/>
    <w:rsid w:val="00DB3EC0"/>
    <w:rsid w:val="00DB4B23"/>
    <w:rsid w:val="00DB54B6"/>
    <w:rsid w:val="00DB56CD"/>
    <w:rsid w:val="00DB5F30"/>
    <w:rsid w:val="00DB63E3"/>
    <w:rsid w:val="00DB672F"/>
    <w:rsid w:val="00DB704B"/>
    <w:rsid w:val="00DB7791"/>
    <w:rsid w:val="00DB7811"/>
    <w:rsid w:val="00DB7DA5"/>
    <w:rsid w:val="00DC0722"/>
    <w:rsid w:val="00DC0B9F"/>
    <w:rsid w:val="00DC10C3"/>
    <w:rsid w:val="00DC13C8"/>
    <w:rsid w:val="00DC17A2"/>
    <w:rsid w:val="00DC2FC9"/>
    <w:rsid w:val="00DC48AB"/>
    <w:rsid w:val="00DC5B79"/>
    <w:rsid w:val="00DC614A"/>
    <w:rsid w:val="00DC6769"/>
    <w:rsid w:val="00DD1360"/>
    <w:rsid w:val="00DD292E"/>
    <w:rsid w:val="00DD3985"/>
    <w:rsid w:val="00DD4A9F"/>
    <w:rsid w:val="00DD52EE"/>
    <w:rsid w:val="00DD59C3"/>
    <w:rsid w:val="00DD6E3E"/>
    <w:rsid w:val="00DD7181"/>
    <w:rsid w:val="00DD7430"/>
    <w:rsid w:val="00DE02D6"/>
    <w:rsid w:val="00DE15EF"/>
    <w:rsid w:val="00DE19A2"/>
    <w:rsid w:val="00DE2039"/>
    <w:rsid w:val="00DE2C47"/>
    <w:rsid w:val="00DE3074"/>
    <w:rsid w:val="00DE3077"/>
    <w:rsid w:val="00DE38A1"/>
    <w:rsid w:val="00DE4A7C"/>
    <w:rsid w:val="00DE4C2E"/>
    <w:rsid w:val="00DE52B7"/>
    <w:rsid w:val="00DE5BDA"/>
    <w:rsid w:val="00DE6AB2"/>
    <w:rsid w:val="00DE6E44"/>
    <w:rsid w:val="00DE743B"/>
    <w:rsid w:val="00DE778A"/>
    <w:rsid w:val="00DF11CC"/>
    <w:rsid w:val="00DF181B"/>
    <w:rsid w:val="00DF1963"/>
    <w:rsid w:val="00DF1C95"/>
    <w:rsid w:val="00DF23BF"/>
    <w:rsid w:val="00DF26CF"/>
    <w:rsid w:val="00DF2EF8"/>
    <w:rsid w:val="00DF401A"/>
    <w:rsid w:val="00DF465F"/>
    <w:rsid w:val="00DF5343"/>
    <w:rsid w:val="00DF565C"/>
    <w:rsid w:val="00DF5CEF"/>
    <w:rsid w:val="00DF611B"/>
    <w:rsid w:val="00DF6303"/>
    <w:rsid w:val="00DF68FB"/>
    <w:rsid w:val="00DF72BB"/>
    <w:rsid w:val="00DF7938"/>
    <w:rsid w:val="00DF797C"/>
    <w:rsid w:val="00DF7D27"/>
    <w:rsid w:val="00E00A93"/>
    <w:rsid w:val="00E00FE1"/>
    <w:rsid w:val="00E011A9"/>
    <w:rsid w:val="00E01DDE"/>
    <w:rsid w:val="00E02601"/>
    <w:rsid w:val="00E039F9"/>
    <w:rsid w:val="00E0408D"/>
    <w:rsid w:val="00E0414B"/>
    <w:rsid w:val="00E0657E"/>
    <w:rsid w:val="00E067DB"/>
    <w:rsid w:val="00E110C7"/>
    <w:rsid w:val="00E12694"/>
    <w:rsid w:val="00E12DDE"/>
    <w:rsid w:val="00E1311E"/>
    <w:rsid w:val="00E14545"/>
    <w:rsid w:val="00E14CDF"/>
    <w:rsid w:val="00E14EB5"/>
    <w:rsid w:val="00E14F37"/>
    <w:rsid w:val="00E165D1"/>
    <w:rsid w:val="00E16DE5"/>
    <w:rsid w:val="00E1716A"/>
    <w:rsid w:val="00E20442"/>
    <w:rsid w:val="00E20875"/>
    <w:rsid w:val="00E229C2"/>
    <w:rsid w:val="00E22CA6"/>
    <w:rsid w:val="00E236B5"/>
    <w:rsid w:val="00E23AE7"/>
    <w:rsid w:val="00E24661"/>
    <w:rsid w:val="00E256F0"/>
    <w:rsid w:val="00E267E0"/>
    <w:rsid w:val="00E26EFC"/>
    <w:rsid w:val="00E2794E"/>
    <w:rsid w:val="00E27F8E"/>
    <w:rsid w:val="00E301FF"/>
    <w:rsid w:val="00E30785"/>
    <w:rsid w:val="00E31620"/>
    <w:rsid w:val="00E329E8"/>
    <w:rsid w:val="00E32C39"/>
    <w:rsid w:val="00E33370"/>
    <w:rsid w:val="00E333F7"/>
    <w:rsid w:val="00E348F3"/>
    <w:rsid w:val="00E35AC7"/>
    <w:rsid w:val="00E36885"/>
    <w:rsid w:val="00E368F1"/>
    <w:rsid w:val="00E373C6"/>
    <w:rsid w:val="00E377C8"/>
    <w:rsid w:val="00E37848"/>
    <w:rsid w:val="00E404F3"/>
    <w:rsid w:val="00E406D4"/>
    <w:rsid w:val="00E42B94"/>
    <w:rsid w:val="00E42C49"/>
    <w:rsid w:val="00E44378"/>
    <w:rsid w:val="00E44C66"/>
    <w:rsid w:val="00E45AC8"/>
    <w:rsid w:val="00E468E4"/>
    <w:rsid w:val="00E46C88"/>
    <w:rsid w:val="00E47439"/>
    <w:rsid w:val="00E47585"/>
    <w:rsid w:val="00E4782E"/>
    <w:rsid w:val="00E504D5"/>
    <w:rsid w:val="00E505D4"/>
    <w:rsid w:val="00E51601"/>
    <w:rsid w:val="00E523B8"/>
    <w:rsid w:val="00E53047"/>
    <w:rsid w:val="00E532FD"/>
    <w:rsid w:val="00E53BC1"/>
    <w:rsid w:val="00E53F43"/>
    <w:rsid w:val="00E54468"/>
    <w:rsid w:val="00E545FC"/>
    <w:rsid w:val="00E547F2"/>
    <w:rsid w:val="00E557D2"/>
    <w:rsid w:val="00E56A44"/>
    <w:rsid w:val="00E56C34"/>
    <w:rsid w:val="00E56CAF"/>
    <w:rsid w:val="00E572DB"/>
    <w:rsid w:val="00E60B81"/>
    <w:rsid w:val="00E60FAC"/>
    <w:rsid w:val="00E62CCA"/>
    <w:rsid w:val="00E632CB"/>
    <w:rsid w:val="00E6391D"/>
    <w:rsid w:val="00E6410B"/>
    <w:rsid w:val="00E64663"/>
    <w:rsid w:val="00E66265"/>
    <w:rsid w:val="00E66314"/>
    <w:rsid w:val="00E66FBF"/>
    <w:rsid w:val="00E672CE"/>
    <w:rsid w:val="00E70C44"/>
    <w:rsid w:val="00E7299E"/>
    <w:rsid w:val="00E72CE6"/>
    <w:rsid w:val="00E72F89"/>
    <w:rsid w:val="00E73748"/>
    <w:rsid w:val="00E73B8E"/>
    <w:rsid w:val="00E740E2"/>
    <w:rsid w:val="00E74269"/>
    <w:rsid w:val="00E75E32"/>
    <w:rsid w:val="00E760EE"/>
    <w:rsid w:val="00E776B0"/>
    <w:rsid w:val="00E77FEF"/>
    <w:rsid w:val="00E8031F"/>
    <w:rsid w:val="00E80E53"/>
    <w:rsid w:val="00E81BF2"/>
    <w:rsid w:val="00E82B3D"/>
    <w:rsid w:val="00E838E5"/>
    <w:rsid w:val="00E83C7E"/>
    <w:rsid w:val="00E83E09"/>
    <w:rsid w:val="00E848F3"/>
    <w:rsid w:val="00E84DF8"/>
    <w:rsid w:val="00E85978"/>
    <w:rsid w:val="00E8632C"/>
    <w:rsid w:val="00E86F0B"/>
    <w:rsid w:val="00E874CB"/>
    <w:rsid w:val="00E87BAB"/>
    <w:rsid w:val="00E90666"/>
    <w:rsid w:val="00E90E24"/>
    <w:rsid w:val="00E90E66"/>
    <w:rsid w:val="00E91059"/>
    <w:rsid w:val="00E9108B"/>
    <w:rsid w:val="00E91B54"/>
    <w:rsid w:val="00E9235F"/>
    <w:rsid w:val="00E92B3B"/>
    <w:rsid w:val="00E930B5"/>
    <w:rsid w:val="00E93AE0"/>
    <w:rsid w:val="00E9443F"/>
    <w:rsid w:val="00E96C40"/>
    <w:rsid w:val="00E96E14"/>
    <w:rsid w:val="00E973AC"/>
    <w:rsid w:val="00E977DA"/>
    <w:rsid w:val="00E97C48"/>
    <w:rsid w:val="00EA05C1"/>
    <w:rsid w:val="00EA0894"/>
    <w:rsid w:val="00EA0980"/>
    <w:rsid w:val="00EA0A3A"/>
    <w:rsid w:val="00EA1C3F"/>
    <w:rsid w:val="00EA24D3"/>
    <w:rsid w:val="00EA35E5"/>
    <w:rsid w:val="00EA3C44"/>
    <w:rsid w:val="00EA61A3"/>
    <w:rsid w:val="00EA6810"/>
    <w:rsid w:val="00EA6875"/>
    <w:rsid w:val="00EA6D44"/>
    <w:rsid w:val="00EA7452"/>
    <w:rsid w:val="00EB03E1"/>
    <w:rsid w:val="00EB198F"/>
    <w:rsid w:val="00EB1B80"/>
    <w:rsid w:val="00EB2206"/>
    <w:rsid w:val="00EB2967"/>
    <w:rsid w:val="00EB2AED"/>
    <w:rsid w:val="00EB2B09"/>
    <w:rsid w:val="00EB3DB7"/>
    <w:rsid w:val="00EB3EDE"/>
    <w:rsid w:val="00EB43EC"/>
    <w:rsid w:val="00EB474D"/>
    <w:rsid w:val="00EB4E4E"/>
    <w:rsid w:val="00EB4E9A"/>
    <w:rsid w:val="00EB5249"/>
    <w:rsid w:val="00EB5BBD"/>
    <w:rsid w:val="00EB60C3"/>
    <w:rsid w:val="00EB6507"/>
    <w:rsid w:val="00EB770D"/>
    <w:rsid w:val="00EB78EF"/>
    <w:rsid w:val="00EC00C7"/>
    <w:rsid w:val="00EC044E"/>
    <w:rsid w:val="00EC04F7"/>
    <w:rsid w:val="00EC11B3"/>
    <w:rsid w:val="00EC1FAF"/>
    <w:rsid w:val="00EC4151"/>
    <w:rsid w:val="00EC450F"/>
    <w:rsid w:val="00EC4949"/>
    <w:rsid w:val="00EC4B36"/>
    <w:rsid w:val="00EC569B"/>
    <w:rsid w:val="00EC5738"/>
    <w:rsid w:val="00EC5749"/>
    <w:rsid w:val="00EC6E31"/>
    <w:rsid w:val="00EC77F0"/>
    <w:rsid w:val="00ED0D31"/>
    <w:rsid w:val="00ED1B40"/>
    <w:rsid w:val="00ED1B8F"/>
    <w:rsid w:val="00ED2346"/>
    <w:rsid w:val="00ED2BC0"/>
    <w:rsid w:val="00ED30A7"/>
    <w:rsid w:val="00ED3A50"/>
    <w:rsid w:val="00ED49DA"/>
    <w:rsid w:val="00ED5D48"/>
    <w:rsid w:val="00ED7587"/>
    <w:rsid w:val="00ED7E20"/>
    <w:rsid w:val="00EE1676"/>
    <w:rsid w:val="00EE2CAF"/>
    <w:rsid w:val="00EE3B70"/>
    <w:rsid w:val="00EE66E6"/>
    <w:rsid w:val="00EE7D96"/>
    <w:rsid w:val="00EF0CDB"/>
    <w:rsid w:val="00EF0CE9"/>
    <w:rsid w:val="00EF14B2"/>
    <w:rsid w:val="00EF2E5C"/>
    <w:rsid w:val="00EF2EAA"/>
    <w:rsid w:val="00EF4856"/>
    <w:rsid w:val="00EF4861"/>
    <w:rsid w:val="00EF5B8A"/>
    <w:rsid w:val="00F00A4C"/>
    <w:rsid w:val="00F013C3"/>
    <w:rsid w:val="00F01D16"/>
    <w:rsid w:val="00F023C3"/>
    <w:rsid w:val="00F02CF7"/>
    <w:rsid w:val="00F02E61"/>
    <w:rsid w:val="00F03E6C"/>
    <w:rsid w:val="00F03E94"/>
    <w:rsid w:val="00F04551"/>
    <w:rsid w:val="00F074F0"/>
    <w:rsid w:val="00F10EDF"/>
    <w:rsid w:val="00F11CA5"/>
    <w:rsid w:val="00F122FA"/>
    <w:rsid w:val="00F12A2B"/>
    <w:rsid w:val="00F133CF"/>
    <w:rsid w:val="00F167A5"/>
    <w:rsid w:val="00F16DDE"/>
    <w:rsid w:val="00F1735A"/>
    <w:rsid w:val="00F17D2B"/>
    <w:rsid w:val="00F204C4"/>
    <w:rsid w:val="00F20CFB"/>
    <w:rsid w:val="00F21F0F"/>
    <w:rsid w:val="00F2200E"/>
    <w:rsid w:val="00F22D70"/>
    <w:rsid w:val="00F235BD"/>
    <w:rsid w:val="00F24EBA"/>
    <w:rsid w:val="00F251AB"/>
    <w:rsid w:val="00F258A7"/>
    <w:rsid w:val="00F25FF6"/>
    <w:rsid w:val="00F265D1"/>
    <w:rsid w:val="00F271C6"/>
    <w:rsid w:val="00F2781B"/>
    <w:rsid w:val="00F30982"/>
    <w:rsid w:val="00F30CEA"/>
    <w:rsid w:val="00F30E29"/>
    <w:rsid w:val="00F31B8C"/>
    <w:rsid w:val="00F322F7"/>
    <w:rsid w:val="00F3271C"/>
    <w:rsid w:val="00F328F2"/>
    <w:rsid w:val="00F32A21"/>
    <w:rsid w:val="00F33B13"/>
    <w:rsid w:val="00F35144"/>
    <w:rsid w:val="00F35A62"/>
    <w:rsid w:val="00F36B1A"/>
    <w:rsid w:val="00F37054"/>
    <w:rsid w:val="00F37097"/>
    <w:rsid w:val="00F40171"/>
    <w:rsid w:val="00F4020A"/>
    <w:rsid w:val="00F40594"/>
    <w:rsid w:val="00F41D7C"/>
    <w:rsid w:val="00F42AA3"/>
    <w:rsid w:val="00F433A1"/>
    <w:rsid w:val="00F439EC"/>
    <w:rsid w:val="00F43F64"/>
    <w:rsid w:val="00F45195"/>
    <w:rsid w:val="00F453D3"/>
    <w:rsid w:val="00F456B6"/>
    <w:rsid w:val="00F46D71"/>
    <w:rsid w:val="00F46D7B"/>
    <w:rsid w:val="00F47097"/>
    <w:rsid w:val="00F4797D"/>
    <w:rsid w:val="00F47A71"/>
    <w:rsid w:val="00F47DFE"/>
    <w:rsid w:val="00F510C7"/>
    <w:rsid w:val="00F51221"/>
    <w:rsid w:val="00F5243B"/>
    <w:rsid w:val="00F52496"/>
    <w:rsid w:val="00F53537"/>
    <w:rsid w:val="00F53892"/>
    <w:rsid w:val="00F53DE5"/>
    <w:rsid w:val="00F53F3F"/>
    <w:rsid w:val="00F54773"/>
    <w:rsid w:val="00F54ACE"/>
    <w:rsid w:val="00F54DAB"/>
    <w:rsid w:val="00F55096"/>
    <w:rsid w:val="00F55907"/>
    <w:rsid w:val="00F563B5"/>
    <w:rsid w:val="00F6017B"/>
    <w:rsid w:val="00F602B0"/>
    <w:rsid w:val="00F61B2F"/>
    <w:rsid w:val="00F6287E"/>
    <w:rsid w:val="00F6300B"/>
    <w:rsid w:val="00F63637"/>
    <w:rsid w:val="00F64FB4"/>
    <w:rsid w:val="00F650C7"/>
    <w:rsid w:val="00F66D23"/>
    <w:rsid w:val="00F6747B"/>
    <w:rsid w:val="00F677B1"/>
    <w:rsid w:val="00F6780B"/>
    <w:rsid w:val="00F67C72"/>
    <w:rsid w:val="00F70396"/>
    <w:rsid w:val="00F7161B"/>
    <w:rsid w:val="00F71697"/>
    <w:rsid w:val="00F71E77"/>
    <w:rsid w:val="00F7251D"/>
    <w:rsid w:val="00F732A5"/>
    <w:rsid w:val="00F746EF"/>
    <w:rsid w:val="00F74AC4"/>
    <w:rsid w:val="00F75626"/>
    <w:rsid w:val="00F762E8"/>
    <w:rsid w:val="00F76989"/>
    <w:rsid w:val="00F76B20"/>
    <w:rsid w:val="00F76B31"/>
    <w:rsid w:val="00F77C59"/>
    <w:rsid w:val="00F805F3"/>
    <w:rsid w:val="00F8104A"/>
    <w:rsid w:val="00F81F5C"/>
    <w:rsid w:val="00F82D5C"/>
    <w:rsid w:val="00F837C8"/>
    <w:rsid w:val="00F848D8"/>
    <w:rsid w:val="00F849F7"/>
    <w:rsid w:val="00F85DE1"/>
    <w:rsid w:val="00F876F6"/>
    <w:rsid w:val="00F87965"/>
    <w:rsid w:val="00F9065A"/>
    <w:rsid w:val="00F90886"/>
    <w:rsid w:val="00F90E53"/>
    <w:rsid w:val="00F919AD"/>
    <w:rsid w:val="00F921BB"/>
    <w:rsid w:val="00F9248B"/>
    <w:rsid w:val="00F9314C"/>
    <w:rsid w:val="00F93470"/>
    <w:rsid w:val="00F93CDD"/>
    <w:rsid w:val="00F943ED"/>
    <w:rsid w:val="00F94413"/>
    <w:rsid w:val="00F9569C"/>
    <w:rsid w:val="00F95E70"/>
    <w:rsid w:val="00F96B12"/>
    <w:rsid w:val="00F97300"/>
    <w:rsid w:val="00F97986"/>
    <w:rsid w:val="00F97D30"/>
    <w:rsid w:val="00FA0892"/>
    <w:rsid w:val="00FA0D6C"/>
    <w:rsid w:val="00FA247E"/>
    <w:rsid w:val="00FA2748"/>
    <w:rsid w:val="00FA2B0C"/>
    <w:rsid w:val="00FA2B1D"/>
    <w:rsid w:val="00FA39D3"/>
    <w:rsid w:val="00FA46D6"/>
    <w:rsid w:val="00FA50D3"/>
    <w:rsid w:val="00FA532F"/>
    <w:rsid w:val="00FA5F68"/>
    <w:rsid w:val="00FA697D"/>
    <w:rsid w:val="00FA723C"/>
    <w:rsid w:val="00FA7412"/>
    <w:rsid w:val="00FA7C0E"/>
    <w:rsid w:val="00FB03AD"/>
    <w:rsid w:val="00FB09B6"/>
    <w:rsid w:val="00FB140B"/>
    <w:rsid w:val="00FB20C1"/>
    <w:rsid w:val="00FB2F73"/>
    <w:rsid w:val="00FB31A3"/>
    <w:rsid w:val="00FB32EC"/>
    <w:rsid w:val="00FB3AE2"/>
    <w:rsid w:val="00FB4544"/>
    <w:rsid w:val="00FB4FA8"/>
    <w:rsid w:val="00FB5765"/>
    <w:rsid w:val="00FB5B7F"/>
    <w:rsid w:val="00FB5DDE"/>
    <w:rsid w:val="00FB6D8B"/>
    <w:rsid w:val="00FB71D2"/>
    <w:rsid w:val="00FC0799"/>
    <w:rsid w:val="00FC09D4"/>
    <w:rsid w:val="00FC13A9"/>
    <w:rsid w:val="00FC1A36"/>
    <w:rsid w:val="00FC279E"/>
    <w:rsid w:val="00FC751F"/>
    <w:rsid w:val="00FC797D"/>
    <w:rsid w:val="00FC7F50"/>
    <w:rsid w:val="00FD044E"/>
    <w:rsid w:val="00FD07CD"/>
    <w:rsid w:val="00FD1764"/>
    <w:rsid w:val="00FD188F"/>
    <w:rsid w:val="00FD1D0D"/>
    <w:rsid w:val="00FD35E1"/>
    <w:rsid w:val="00FD3DA3"/>
    <w:rsid w:val="00FD3FAF"/>
    <w:rsid w:val="00FD46D2"/>
    <w:rsid w:val="00FD4734"/>
    <w:rsid w:val="00FD4D98"/>
    <w:rsid w:val="00FD5C9B"/>
    <w:rsid w:val="00FD6DEF"/>
    <w:rsid w:val="00FD783F"/>
    <w:rsid w:val="00FE0899"/>
    <w:rsid w:val="00FE0F10"/>
    <w:rsid w:val="00FE184E"/>
    <w:rsid w:val="00FE1FCA"/>
    <w:rsid w:val="00FE2581"/>
    <w:rsid w:val="00FE2DF5"/>
    <w:rsid w:val="00FE38D5"/>
    <w:rsid w:val="00FE3DC6"/>
    <w:rsid w:val="00FE51B4"/>
    <w:rsid w:val="00FE5B8A"/>
    <w:rsid w:val="00FE6735"/>
    <w:rsid w:val="00FE6AEE"/>
    <w:rsid w:val="00FE6F75"/>
    <w:rsid w:val="00FE780F"/>
    <w:rsid w:val="00FF055B"/>
    <w:rsid w:val="00FF0F8B"/>
    <w:rsid w:val="00FF2D52"/>
    <w:rsid w:val="00FF3AD9"/>
    <w:rsid w:val="00FF4993"/>
    <w:rsid w:val="00FF51B3"/>
    <w:rsid w:val="00FF77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499F904F"/>
  <w15:docId w15:val="{1552C64F-63D5-4F30-A312-013266B68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E5F16"/>
    <w:pPr>
      <w:suppressAutoHyphens/>
      <w:spacing w:line="360" w:lineRule="auto"/>
      <w:ind w:firstLine="567"/>
      <w:jc w:val="both"/>
    </w:pPr>
    <w:rPr>
      <w:rFonts w:ascii="Arial" w:hAnsi="Arial"/>
      <w:sz w:val="22"/>
      <w:szCs w:val="24"/>
      <w:lang w:eastAsia="ar-SA"/>
    </w:rPr>
  </w:style>
  <w:style w:type="paragraph" w:styleId="Nagwek1">
    <w:name w:val="heading 1"/>
    <w:basedOn w:val="Normalny"/>
    <w:next w:val="Normalny"/>
    <w:qFormat/>
    <w:rsid w:val="004E5F16"/>
    <w:pPr>
      <w:keepNext/>
      <w:numPr>
        <w:numId w:val="1"/>
      </w:numPr>
      <w:spacing w:before="240" w:after="60"/>
      <w:outlineLvl w:val="0"/>
    </w:pPr>
    <w:rPr>
      <w:rFonts w:cs="Arial"/>
      <w:b/>
      <w:bCs/>
      <w:kern w:val="1"/>
      <w:sz w:val="32"/>
      <w:szCs w:val="32"/>
    </w:rPr>
  </w:style>
  <w:style w:type="paragraph" w:styleId="Nagwek2">
    <w:name w:val="heading 2"/>
    <w:basedOn w:val="Normalny"/>
    <w:next w:val="Normalny"/>
    <w:qFormat/>
    <w:rsid w:val="004E5F16"/>
    <w:pPr>
      <w:keepNext/>
      <w:numPr>
        <w:ilvl w:val="1"/>
        <w:numId w:val="1"/>
      </w:numPr>
      <w:spacing w:before="240" w:after="120"/>
      <w:outlineLvl w:val="1"/>
    </w:pPr>
    <w:rPr>
      <w:rFonts w:eastAsia="Arial Unicode MS" w:cs="Tahoma"/>
      <w:b/>
      <w:bCs/>
      <w:i/>
      <w:iCs/>
      <w:sz w:val="28"/>
      <w:szCs w:val="28"/>
    </w:rPr>
  </w:style>
  <w:style w:type="paragraph" w:styleId="Nagwek3">
    <w:name w:val="heading 3"/>
    <w:basedOn w:val="Normalny"/>
    <w:next w:val="Normalny"/>
    <w:qFormat/>
    <w:rsid w:val="004E5F16"/>
    <w:pPr>
      <w:keepNext/>
      <w:numPr>
        <w:ilvl w:val="2"/>
        <w:numId w:val="1"/>
      </w:numPr>
      <w:spacing w:before="240" w:after="120"/>
      <w:outlineLvl w:val="2"/>
    </w:pPr>
    <w:rPr>
      <w:rFonts w:eastAsia="Arial Unicode MS" w:cs="Tahoma"/>
      <w:b/>
      <w:bCs/>
      <w:sz w:val="28"/>
      <w:szCs w:val="28"/>
    </w:rPr>
  </w:style>
  <w:style w:type="paragraph" w:styleId="Nagwek4">
    <w:name w:val="heading 4"/>
    <w:basedOn w:val="Normalny"/>
    <w:next w:val="Normalny"/>
    <w:qFormat/>
    <w:rsid w:val="004E5F16"/>
    <w:pPr>
      <w:keepNext/>
      <w:numPr>
        <w:ilvl w:val="3"/>
        <w:numId w:val="1"/>
      </w:numPr>
      <w:spacing w:before="240" w:after="120"/>
      <w:outlineLvl w:val="3"/>
    </w:pPr>
    <w:rPr>
      <w:rFonts w:eastAsia="Arial Unicode MS" w:cs="Tahoma"/>
      <w:b/>
      <w:bCs/>
      <w:i/>
      <w:iCs/>
    </w:rPr>
  </w:style>
  <w:style w:type="paragraph" w:styleId="Nagwek5">
    <w:name w:val="heading 5"/>
    <w:basedOn w:val="Normalny"/>
    <w:next w:val="Normalny"/>
    <w:qFormat/>
    <w:rsid w:val="004E5F16"/>
    <w:pPr>
      <w:numPr>
        <w:ilvl w:val="4"/>
        <w:numId w:val="1"/>
      </w:numPr>
      <w:spacing w:before="120"/>
      <w:outlineLvl w:val="4"/>
    </w:pPr>
    <w:rPr>
      <w:sz w:val="24"/>
    </w:rPr>
  </w:style>
  <w:style w:type="paragraph" w:styleId="Nagwek6">
    <w:name w:val="heading 6"/>
    <w:basedOn w:val="Normalny"/>
    <w:next w:val="Normalny"/>
    <w:qFormat/>
    <w:rsid w:val="004E5F16"/>
    <w:pPr>
      <w:numPr>
        <w:ilvl w:val="5"/>
        <w:numId w:val="1"/>
      </w:numPr>
      <w:spacing w:before="240" w:after="60"/>
      <w:outlineLvl w:val="5"/>
    </w:pPr>
    <w:rPr>
      <w:b/>
      <w:bCs/>
      <w:szCs w:val="22"/>
    </w:rPr>
  </w:style>
  <w:style w:type="paragraph" w:styleId="Nagwek7">
    <w:name w:val="heading 7"/>
    <w:basedOn w:val="Normalny"/>
    <w:next w:val="Normalny"/>
    <w:qFormat/>
    <w:rsid w:val="004E5F16"/>
    <w:pPr>
      <w:numPr>
        <w:ilvl w:val="6"/>
        <w:numId w:val="1"/>
      </w:numPr>
      <w:spacing w:before="240" w:after="60"/>
      <w:outlineLvl w:val="6"/>
    </w:pPr>
  </w:style>
  <w:style w:type="paragraph" w:styleId="Nagwek8">
    <w:name w:val="heading 8"/>
    <w:basedOn w:val="Normalny"/>
    <w:next w:val="Normalny"/>
    <w:qFormat/>
    <w:rsid w:val="004E5F16"/>
    <w:pPr>
      <w:keepNext/>
      <w:numPr>
        <w:ilvl w:val="7"/>
        <w:numId w:val="1"/>
      </w:numPr>
      <w:outlineLvl w:val="7"/>
    </w:pPr>
    <w:rPr>
      <w:u w:val="single"/>
    </w:rPr>
  </w:style>
  <w:style w:type="paragraph" w:styleId="Nagwek9">
    <w:name w:val="heading 9"/>
    <w:basedOn w:val="Normalny"/>
    <w:next w:val="Normalny"/>
    <w:qFormat/>
    <w:rsid w:val="004E5F16"/>
    <w:pPr>
      <w:keepNext/>
      <w:numPr>
        <w:ilvl w:val="8"/>
        <w:numId w:val="1"/>
      </w:numPr>
      <w:outlineLvl w:val="8"/>
    </w:pPr>
    <w:rPr>
      <w:rFonts w:cs="Arial"/>
      <w:sz w:val="20"/>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semiHidden/>
    <w:rsid w:val="004E5F16"/>
    <w:rPr>
      <w:b/>
    </w:rPr>
  </w:style>
  <w:style w:type="paragraph" w:styleId="Spistreci2">
    <w:name w:val="toc 2"/>
    <w:basedOn w:val="Normalny"/>
    <w:next w:val="Normalny"/>
    <w:semiHidden/>
    <w:rsid w:val="004E5F16"/>
    <w:pPr>
      <w:ind w:left="240" w:firstLine="0"/>
    </w:pPr>
  </w:style>
  <w:style w:type="paragraph" w:styleId="Spistreci3">
    <w:name w:val="toc 3"/>
    <w:basedOn w:val="Normalny"/>
    <w:next w:val="Normalny"/>
    <w:semiHidden/>
    <w:rsid w:val="004E5F16"/>
    <w:pPr>
      <w:ind w:left="480" w:firstLine="0"/>
    </w:pPr>
  </w:style>
  <w:style w:type="paragraph" w:styleId="Spistreci4">
    <w:name w:val="toc 4"/>
    <w:basedOn w:val="Normalny"/>
    <w:next w:val="Normalny"/>
    <w:semiHidden/>
    <w:rsid w:val="004E5F16"/>
    <w:pPr>
      <w:ind w:left="720" w:firstLine="0"/>
    </w:pPr>
  </w:style>
  <w:style w:type="paragraph" w:styleId="Spistreci5">
    <w:name w:val="toc 5"/>
    <w:basedOn w:val="Normalny"/>
    <w:next w:val="Normalny"/>
    <w:semiHidden/>
    <w:rsid w:val="004E5F16"/>
    <w:pPr>
      <w:ind w:left="960" w:firstLine="0"/>
    </w:pPr>
  </w:style>
  <w:style w:type="paragraph" w:styleId="Spistreci6">
    <w:name w:val="toc 6"/>
    <w:basedOn w:val="Normalny"/>
    <w:next w:val="Normalny"/>
    <w:semiHidden/>
    <w:rsid w:val="004E5F16"/>
    <w:pPr>
      <w:ind w:left="1200" w:firstLine="0"/>
    </w:pPr>
  </w:style>
  <w:style w:type="paragraph" w:styleId="Spistreci7">
    <w:name w:val="toc 7"/>
    <w:basedOn w:val="Normalny"/>
    <w:next w:val="Normalny"/>
    <w:semiHidden/>
    <w:rsid w:val="004E5F16"/>
    <w:pPr>
      <w:ind w:left="1440" w:firstLine="0"/>
    </w:pPr>
  </w:style>
  <w:style w:type="paragraph" w:styleId="Spistreci8">
    <w:name w:val="toc 8"/>
    <w:basedOn w:val="Normalny"/>
    <w:next w:val="Normalny"/>
    <w:semiHidden/>
    <w:rsid w:val="004E5F16"/>
    <w:pPr>
      <w:ind w:left="1680" w:firstLine="0"/>
    </w:pPr>
  </w:style>
  <w:style w:type="paragraph" w:styleId="Spistreci9">
    <w:name w:val="toc 9"/>
    <w:basedOn w:val="Normalny"/>
    <w:next w:val="Normalny"/>
    <w:semiHidden/>
    <w:rsid w:val="004E5F16"/>
    <w:pPr>
      <w:ind w:left="1920" w:firstLine="0"/>
    </w:pPr>
  </w:style>
  <w:style w:type="character" w:styleId="Hipercze">
    <w:name w:val="Hyperlink"/>
    <w:uiPriority w:val="99"/>
    <w:rsid w:val="004E5F16"/>
    <w:rPr>
      <w:color w:val="0000FF"/>
      <w:u w:val="single"/>
    </w:rPr>
  </w:style>
  <w:style w:type="paragraph" w:styleId="Nagwek">
    <w:name w:val="header"/>
    <w:basedOn w:val="Normalny"/>
    <w:link w:val="NagwekZnak"/>
    <w:uiPriority w:val="99"/>
    <w:rsid w:val="004E5F16"/>
    <w:pPr>
      <w:tabs>
        <w:tab w:val="center" w:pos="4536"/>
        <w:tab w:val="right" w:pos="9072"/>
      </w:tabs>
    </w:pPr>
  </w:style>
  <w:style w:type="paragraph" w:styleId="Tekstpodstawowywcity">
    <w:name w:val="Body Text Indent"/>
    <w:basedOn w:val="Normalny"/>
    <w:link w:val="TekstpodstawowywcityZnak1"/>
    <w:rsid w:val="004E5F16"/>
  </w:style>
  <w:style w:type="paragraph" w:styleId="Stopka">
    <w:name w:val="footer"/>
    <w:basedOn w:val="Normalny"/>
    <w:rsid w:val="004E5F16"/>
    <w:pPr>
      <w:tabs>
        <w:tab w:val="center" w:pos="4536"/>
        <w:tab w:val="right" w:pos="9072"/>
      </w:tabs>
    </w:pPr>
  </w:style>
  <w:style w:type="paragraph" w:styleId="Tekstpodstawowywcity3">
    <w:name w:val="Body Text Indent 3"/>
    <w:basedOn w:val="Normalny"/>
    <w:semiHidden/>
    <w:rsid w:val="004E5F16"/>
    <w:rPr>
      <w:color w:val="808080"/>
    </w:rPr>
  </w:style>
  <w:style w:type="paragraph" w:styleId="Tekstpodstawowy">
    <w:name w:val="Body Text"/>
    <w:aliases w:val="bt,b,Tekst podstawowy Znak Znak Znak Znak Znak Znak Znak Znak"/>
    <w:basedOn w:val="Normalny"/>
    <w:rsid w:val="004E5F16"/>
    <w:pPr>
      <w:spacing w:after="120"/>
    </w:pPr>
  </w:style>
  <w:style w:type="paragraph" w:styleId="Tekstpodstawowywcity2">
    <w:name w:val="Body Text Indent 2"/>
    <w:basedOn w:val="Normalny"/>
    <w:semiHidden/>
    <w:rsid w:val="004E5F16"/>
    <w:pPr>
      <w:spacing w:after="120" w:line="480" w:lineRule="auto"/>
      <w:ind w:left="283"/>
    </w:pPr>
  </w:style>
  <w:style w:type="paragraph" w:styleId="Tekstpodstawowy2">
    <w:name w:val="Body Text 2"/>
    <w:basedOn w:val="Normalny"/>
    <w:link w:val="Tekstpodstawowy2Znak"/>
    <w:semiHidden/>
    <w:rsid w:val="004E5F16"/>
    <w:pPr>
      <w:spacing w:line="240" w:lineRule="auto"/>
      <w:ind w:firstLine="0"/>
    </w:pPr>
    <w:rPr>
      <w:sz w:val="18"/>
    </w:rPr>
  </w:style>
  <w:style w:type="paragraph" w:styleId="Tekstpodstawowy3">
    <w:name w:val="Body Text 3"/>
    <w:basedOn w:val="Normalny"/>
    <w:rsid w:val="004E5F16"/>
    <w:pPr>
      <w:ind w:firstLine="0"/>
    </w:pPr>
  </w:style>
  <w:style w:type="paragraph" w:styleId="NormalnyWeb">
    <w:name w:val="Normal (Web)"/>
    <w:basedOn w:val="Normalny"/>
    <w:uiPriority w:val="99"/>
    <w:rsid w:val="004E5F16"/>
    <w:pPr>
      <w:suppressAutoHyphens w:val="0"/>
      <w:spacing w:before="100" w:beforeAutospacing="1" w:after="100" w:afterAutospacing="1" w:line="240" w:lineRule="auto"/>
      <w:ind w:firstLine="0"/>
      <w:jc w:val="left"/>
    </w:pPr>
    <w:rPr>
      <w:rFonts w:ascii="Times New Roman" w:hAnsi="Times New Roman"/>
      <w:sz w:val="24"/>
      <w:lang w:eastAsia="pl-PL"/>
    </w:rPr>
  </w:style>
  <w:style w:type="paragraph" w:styleId="Legenda">
    <w:name w:val="caption"/>
    <w:basedOn w:val="Normalny"/>
    <w:next w:val="Normalny"/>
    <w:uiPriority w:val="35"/>
    <w:qFormat/>
    <w:rsid w:val="004E5F16"/>
    <w:pPr>
      <w:suppressAutoHyphens w:val="0"/>
      <w:autoSpaceDE w:val="0"/>
      <w:autoSpaceDN w:val="0"/>
      <w:adjustRightInd w:val="0"/>
      <w:spacing w:before="120" w:after="120" w:line="240" w:lineRule="auto"/>
      <w:ind w:firstLine="0"/>
      <w:jc w:val="left"/>
    </w:pPr>
    <w:rPr>
      <w:rFonts w:ascii="Times New Roman" w:hAnsi="Times New Roman"/>
      <w:sz w:val="24"/>
      <w:lang w:eastAsia="pl-PL"/>
    </w:rPr>
  </w:style>
  <w:style w:type="character" w:styleId="Odwoaniedokomentarza">
    <w:name w:val="annotation reference"/>
    <w:semiHidden/>
    <w:rsid w:val="004E5F16"/>
    <w:rPr>
      <w:sz w:val="16"/>
      <w:szCs w:val="16"/>
    </w:rPr>
  </w:style>
  <w:style w:type="paragraph" w:styleId="Tekstkomentarza">
    <w:name w:val="annotation text"/>
    <w:basedOn w:val="Normalny"/>
    <w:link w:val="TekstkomentarzaZnak1"/>
    <w:uiPriority w:val="99"/>
    <w:rsid w:val="004E5F16"/>
    <w:rPr>
      <w:sz w:val="20"/>
      <w:szCs w:val="20"/>
    </w:rPr>
  </w:style>
  <w:style w:type="paragraph" w:styleId="Tekstblokowy">
    <w:name w:val="Block Text"/>
    <w:basedOn w:val="Normalny"/>
    <w:semiHidden/>
    <w:rsid w:val="004E5F16"/>
    <w:pPr>
      <w:ind w:left="2160" w:right="1048" w:firstLine="0"/>
      <w:jc w:val="center"/>
    </w:pPr>
    <w:rPr>
      <w:rFonts w:ascii="Tahoma" w:hAnsi="Tahoma" w:cs="Tahoma"/>
      <w:b/>
      <w:color w:val="FF0000"/>
      <w:sz w:val="32"/>
      <w:szCs w:val="56"/>
    </w:rPr>
  </w:style>
  <w:style w:type="character" w:styleId="UyteHipercze">
    <w:name w:val="FollowedHyperlink"/>
    <w:semiHidden/>
    <w:rsid w:val="004E5F16"/>
    <w:rPr>
      <w:color w:val="800080"/>
      <w:u w:val="single"/>
    </w:rPr>
  </w:style>
  <w:style w:type="paragraph" w:styleId="Wykazrde">
    <w:name w:val="table of authorities"/>
    <w:basedOn w:val="Normalny"/>
    <w:next w:val="Normalny"/>
    <w:semiHidden/>
    <w:rsid w:val="004E5F16"/>
    <w:pPr>
      <w:ind w:left="220" w:hanging="220"/>
    </w:pPr>
  </w:style>
  <w:style w:type="paragraph" w:styleId="Nagwekwykazurde">
    <w:name w:val="toa heading"/>
    <w:basedOn w:val="Normalny"/>
    <w:next w:val="Normalny"/>
    <w:semiHidden/>
    <w:rsid w:val="004E5F16"/>
    <w:pPr>
      <w:spacing w:before="120"/>
    </w:pPr>
    <w:rPr>
      <w:b/>
      <w:bCs/>
    </w:rPr>
  </w:style>
  <w:style w:type="character" w:customStyle="1" w:styleId="Absatz-Standardschriftart">
    <w:name w:val="Absatz-Standardschriftart"/>
    <w:rsid w:val="004E5F16"/>
  </w:style>
  <w:style w:type="paragraph" w:styleId="Tematkomentarza">
    <w:name w:val="annotation subject"/>
    <w:basedOn w:val="Tekstkomentarza"/>
    <w:next w:val="Tekstkomentarza"/>
    <w:link w:val="TematkomentarzaZnak"/>
    <w:uiPriority w:val="99"/>
    <w:semiHidden/>
    <w:unhideWhenUsed/>
    <w:rsid w:val="004E5F16"/>
    <w:pPr>
      <w:suppressAutoHyphens w:val="0"/>
      <w:spacing w:after="200" w:line="276" w:lineRule="auto"/>
      <w:ind w:firstLine="0"/>
      <w:jc w:val="left"/>
    </w:pPr>
    <w:rPr>
      <w:rFonts w:ascii="Calibri" w:eastAsia="Calibri" w:hAnsi="Calibri"/>
      <w:b/>
      <w:bCs/>
      <w:lang w:eastAsia="en-US"/>
    </w:rPr>
  </w:style>
  <w:style w:type="character" w:customStyle="1" w:styleId="apple-style-span">
    <w:name w:val="apple-style-span"/>
    <w:basedOn w:val="Domylnaczcionkaakapitu"/>
    <w:rsid w:val="004E5F16"/>
  </w:style>
  <w:style w:type="paragraph" w:customStyle="1" w:styleId="Plandokumentu1">
    <w:name w:val="Plan dokumentu1"/>
    <w:basedOn w:val="Normalny"/>
    <w:semiHidden/>
    <w:unhideWhenUsed/>
    <w:rsid w:val="004E5F16"/>
    <w:rPr>
      <w:rFonts w:ascii="Tahoma" w:hAnsi="Tahoma" w:cs="Tahoma"/>
      <w:sz w:val="16"/>
      <w:szCs w:val="16"/>
    </w:rPr>
  </w:style>
  <w:style w:type="character" w:customStyle="1" w:styleId="PlandokumentuZnak">
    <w:name w:val="Plan dokumentu Znak"/>
    <w:semiHidden/>
    <w:rsid w:val="004E5F16"/>
    <w:rPr>
      <w:rFonts w:ascii="Tahoma" w:hAnsi="Tahoma" w:cs="Tahoma"/>
      <w:sz w:val="16"/>
      <w:szCs w:val="16"/>
      <w:lang w:eastAsia="ar-SA"/>
    </w:rPr>
  </w:style>
  <w:style w:type="character" w:styleId="Pogrubienie">
    <w:name w:val="Strong"/>
    <w:uiPriority w:val="22"/>
    <w:qFormat/>
    <w:rsid w:val="004E5F16"/>
    <w:rPr>
      <w:b/>
      <w:bCs/>
    </w:rPr>
  </w:style>
  <w:style w:type="character" w:customStyle="1" w:styleId="Nagwek2Znak">
    <w:name w:val="Nagłówek 2 Znak"/>
    <w:rsid w:val="004E5F16"/>
    <w:rPr>
      <w:rFonts w:ascii="Arial" w:eastAsia="Arial Unicode MS" w:hAnsi="Arial" w:cs="Tahoma"/>
      <w:b/>
      <w:bCs/>
      <w:i/>
      <w:iCs/>
      <w:sz w:val="28"/>
      <w:szCs w:val="28"/>
      <w:lang w:eastAsia="ar-SA"/>
    </w:rPr>
  </w:style>
  <w:style w:type="character" w:customStyle="1" w:styleId="Tekstpodstawowy3Znak">
    <w:name w:val="Tekst podstawowy 3 Znak"/>
    <w:rsid w:val="004E5F16"/>
    <w:rPr>
      <w:rFonts w:ascii="Arial" w:hAnsi="Arial"/>
      <w:sz w:val="22"/>
      <w:szCs w:val="24"/>
      <w:lang w:eastAsia="ar-SA"/>
    </w:rPr>
  </w:style>
  <w:style w:type="paragraph" w:styleId="Akapitzlist">
    <w:name w:val="List Paragraph"/>
    <w:basedOn w:val="Normalny"/>
    <w:uiPriority w:val="34"/>
    <w:qFormat/>
    <w:rsid w:val="004E5F16"/>
    <w:pPr>
      <w:suppressAutoHyphens w:val="0"/>
      <w:spacing w:after="200" w:line="276" w:lineRule="auto"/>
      <w:ind w:left="720" w:firstLine="0"/>
      <w:contextualSpacing/>
      <w:jc w:val="left"/>
    </w:pPr>
    <w:rPr>
      <w:rFonts w:ascii="Calibri" w:eastAsia="Calibri" w:hAnsi="Calibri"/>
      <w:szCs w:val="22"/>
      <w:lang w:eastAsia="en-US"/>
    </w:rPr>
  </w:style>
  <w:style w:type="paragraph" w:styleId="Tekstprzypisukocowego">
    <w:name w:val="endnote text"/>
    <w:basedOn w:val="Normalny"/>
    <w:uiPriority w:val="99"/>
    <w:semiHidden/>
    <w:unhideWhenUsed/>
    <w:rsid w:val="004E5F16"/>
    <w:rPr>
      <w:sz w:val="20"/>
      <w:szCs w:val="20"/>
    </w:rPr>
  </w:style>
  <w:style w:type="character" w:customStyle="1" w:styleId="TekstprzypisukocowegoZnak">
    <w:name w:val="Tekst przypisu końcowego Znak"/>
    <w:uiPriority w:val="99"/>
    <w:semiHidden/>
    <w:rsid w:val="004E5F16"/>
    <w:rPr>
      <w:rFonts w:ascii="Arial" w:hAnsi="Arial"/>
      <w:lang w:eastAsia="ar-SA"/>
    </w:rPr>
  </w:style>
  <w:style w:type="character" w:styleId="Odwoanieprzypisukocowego">
    <w:name w:val="endnote reference"/>
    <w:uiPriority w:val="99"/>
    <w:semiHidden/>
    <w:unhideWhenUsed/>
    <w:rsid w:val="004E5F16"/>
    <w:rPr>
      <w:vertAlign w:val="superscript"/>
    </w:rPr>
  </w:style>
  <w:style w:type="paragraph" w:styleId="Tekstprzypisudolnego">
    <w:name w:val="footnote text"/>
    <w:basedOn w:val="Normalny"/>
    <w:uiPriority w:val="99"/>
    <w:unhideWhenUsed/>
    <w:rsid w:val="004E5F16"/>
    <w:rPr>
      <w:sz w:val="20"/>
      <w:szCs w:val="20"/>
    </w:rPr>
  </w:style>
  <w:style w:type="character" w:customStyle="1" w:styleId="TekstprzypisudolnegoZnak">
    <w:name w:val="Tekst przypisu dolnego Znak"/>
    <w:uiPriority w:val="99"/>
    <w:rsid w:val="004E5F16"/>
    <w:rPr>
      <w:rFonts w:ascii="Arial" w:hAnsi="Arial"/>
      <w:lang w:eastAsia="ar-SA"/>
    </w:rPr>
  </w:style>
  <w:style w:type="character" w:styleId="Odwoanieprzypisudolnego">
    <w:name w:val="footnote reference"/>
    <w:uiPriority w:val="99"/>
    <w:semiHidden/>
    <w:unhideWhenUsed/>
    <w:rsid w:val="004E5F16"/>
    <w:rPr>
      <w:vertAlign w:val="superscript"/>
    </w:rPr>
  </w:style>
  <w:style w:type="character" w:customStyle="1" w:styleId="TekstpodstawowywcityZnak">
    <w:name w:val="Tekst podstawowy wcięty Znak"/>
    <w:semiHidden/>
    <w:rsid w:val="004E5F16"/>
    <w:rPr>
      <w:rFonts w:ascii="Arial" w:hAnsi="Arial"/>
      <w:sz w:val="22"/>
      <w:szCs w:val="24"/>
      <w:lang w:eastAsia="ar-SA"/>
    </w:rPr>
  </w:style>
  <w:style w:type="character" w:customStyle="1" w:styleId="StopkaZnak">
    <w:name w:val="Stopka Znak"/>
    <w:uiPriority w:val="99"/>
    <w:rsid w:val="004E5F16"/>
    <w:rPr>
      <w:rFonts w:ascii="Arial" w:hAnsi="Arial"/>
      <w:sz w:val="22"/>
      <w:szCs w:val="24"/>
      <w:lang w:eastAsia="ar-SA"/>
    </w:rPr>
  </w:style>
  <w:style w:type="paragraph" w:customStyle="1" w:styleId="Style1">
    <w:name w:val="Style1"/>
    <w:basedOn w:val="Normalny"/>
    <w:rsid w:val="004E5F16"/>
    <w:pPr>
      <w:widowControl w:val="0"/>
      <w:suppressAutoHyphens w:val="0"/>
      <w:autoSpaceDE w:val="0"/>
      <w:autoSpaceDN w:val="0"/>
      <w:adjustRightInd w:val="0"/>
      <w:spacing w:line="223" w:lineRule="exact"/>
      <w:ind w:firstLine="0"/>
      <w:jc w:val="left"/>
    </w:pPr>
    <w:rPr>
      <w:rFonts w:ascii="Times New Roman" w:hAnsi="Times New Roman"/>
      <w:sz w:val="24"/>
      <w:lang w:eastAsia="pl-PL"/>
    </w:rPr>
  </w:style>
  <w:style w:type="paragraph" w:customStyle="1" w:styleId="Style2">
    <w:name w:val="Style2"/>
    <w:basedOn w:val="Normalny"/>
    <w:rsid w:val="004E5F16"/>
    <w:pPr>
      <w:widowControl w:val="0"/>
      <w:suppressAutoHyphens w:val="0"/>
      <w:autoSpaceDE w:val="0"/>
      <w:autoSpaceDN w:val="0"/>
      <w:adjustRightInd w:val="0"/>
      <w:spacing w:line="240" w:lineRule="auto"/>
      <w:ind w:firstLine="0"/>
      <w:jc w:val="left"/>
    </w:pPr>
    <w:rPr>
      <w:rFonts w:ascii="Times New Roman" w:hAnsi="Times New Roman"/>
      <w:sz w:val="24"/>
      <w:lang w:eastAsia="pl-PL"/>
    </w:rPr>
  </w:style>
  <w:style w:type="paragraph" w:customStyle="1" w:styleId="Style3">
    <w:name w:val="Style3"/>
    <w:basedOn w:val="Normalny"/>
    <w:rsid w:val="004E5F16"/>
    <w:pPr>
      <w:widowControl w:val="0"/>
      <w:suppressAutoHyphens w:val="0"/>
      <w:autoSpaceDE w:val="0"/>
      <w:autoSpaceDN w:val="0"/>
      <w:adjustRightInd w:val="0"/>
      <w:spacing w:line="240" w:lineRule="auto"/>
      <w:ind w:firstLine="0"/>
      <w:jc w:val="left"/>
    </w:pPr>
    <w:rPr>
      <w:rFonts w:ascii="Times New Roman" w:hAnsi="Times New Roman"/>
      <w:sz w:val="24"/>
      <w:lang w:eastAsia="pl-PL"/>
    </w:rPr>
  </w:style>
  <w:style w:type="paragraph" w:customStyle="1" w:styleId="Style5">
    <w:name w:val="Style5"/>
    <w:basedOn w:val="Normalny"/>
    <w:rsid w:val="004E5F16"/>
    <w:pPr>
      <w:widowControl w:val="0"/>
      <w:suppressAutoHyphens w:val="0"/>
      <w:autoSpaceDE w:val="0"/>
      <w:autoSpaceDN w:val="0"/>
      <w:adjustRightInd w:val="0"/>
      <w:spacing w:line="240" w:lineRule="auto"/>
      <w:ind w:firstLine="0"/>
      <w:jc w:val="left"/>
    </w:pPr>
    <w:rPr>
      <w:rFonts w:ascii="Times New Roman" w:hAnsi="Times New Roman"/>
      <w:sz w:val="24"/>
      <w:lang w:eastAsia="pl-PL"/>
    </w:rPr>
  </w:style>
  <w:style w:type="paragraph" w:customStyle="1" w:styleId="Style6">
    <w:name w:val="Style6"/>
    <w:basedOn w:val="Normalny"/>
    <w:rsid w:val="004E5F16"/>
    <w:pPr>
      <w:widowControl w:val="0"/>
      <w:suppressAutoHyphens w:val="0"/>
      <w:autoSpaceDE w:val="0"/>
      <w:autoSpaceDN w:val="0"/>
      <w:adjustRightInd w:val="0"/>
      <w:spacing w:line="240" w:lineRule="auto"/>
      <w:ind w:firstLine="0"/>
      <w:jc w:val="left"/>
    </w:pPr>
    <w:rPr>
      <w:rFonts w:ascii="Times New Roman" w:hAnsi="Times New Roman"/>
      <w:sz w:val="24"/>
      <w:lang w:eastAsia="pl-PL"/>
    </w:rPr>
  </w:style>
  <w:style w:type="paragraph" w:customStyle="1" w:styleId="Style7">
    <w:name w:val="Style7"/>
    <w:basedOn w:val="Normalny"/>
    <w:rsid w:val="004E5F16"/>
    <w:pPr>
      <w:widowControl w:val="0"/>
      <w:suppressAutoHyphens w:val="0"/>
      <w:autoSpaceDE w:val="0"/>
      <w:autoSpaceDN w:val="0"/>
      <w:adjustRightInd w:val="0"/>
      <w:spacing w:line="216" w:lineRule="exact"/>
      <w:ind w:firstLine="130"/>
      <w:jc w:val="left"/>
    </w:pPr>
    <w:rPr>
      <w:rFonts w:ascii="Times New Roman" w:hAnsi="Times New Roman"/>
      <w:sz w:val="24"/>
      <w:lang w:eastAsia="pl-PL"/>
    </w:rPr>
  </w:style>
  <w:style w:type="paragraph" w:customStyle="1" w:styleId="Style8">
    <w:name w:val="Style8"/>
    <w:basedOn w:val="Normalny"/>
    <w:rsid w:val="004E5F16"/>
    <w:pPr>
      <w:widowControl w:val="0"/>
      <w:suppressAutoHyphens w:val="0"/>
      <w:autoSpaceDE w:val="0"/>
      <w:autoSpaceDN w:val="0"/>
      <w:adjustRightInd w:val="0"/>
      <w:spacing w:line="216" w:lineRule="exact"/>
      <w:ind w:firstLine="0"/>
      <w:jc w:val="left"/>
    </w:pPr>
    <w:rPr>
      <w:rFonts w:ascii="Times New Roman" w:hAnsi="Times New Roman"/>
      <w:sz w:val="24"/>
      <w:lang w:eastAsia="pl-PL"/>
    </w:rPr>
  </w:style>
  <w:style w:type="paragraph" w:customStyle="1" w:styleId="Style9">
    <w:name w:val="Style9"/>
    <w:basedOn w:val="Normalny"/>
    <w:rsid w:val="004E5F16"/>
    <w:pPr>
      <w:widowControl w:val="0"/>
      <w:suppressAutoHyphens w:val="0"/>
      <w:autoSpaceDE w:val="0"/>
      <w:autoSpaceDN w:val="0"/>
      <w:adjustRightInd w:val="0"/>
      <w:spacing w:line="240" w:lineRule="auto"/>
      <w:ind w:firstLine="0"/>
      <w:jc w:val="left"/>
    </w:pPr>
    <w:rPr>
      <w:rFonts w:ascii="Times New Roman" w:hAnsi="Times New Roman"/>
      <w:sz w:val="24"/>
      <w:lang w:eastAsia="pl-PL"/>
    </w:rPr>
  </w:style>
  <w:style w:type="paragraph" w:customStyle="1" w:styleId="Style11">
    <w:name w:val="Style11"/>
    <w:basedOn w:val="Normalny"/>
    <w:rsid w:val="004E5F16"/>
    <w:pPr>
      <w:widowControl w:val="0"/>
      <w:suppressAutoHyphens w:val="0"/>
      <w:autoSpaceDE w:val="0"/>
      <w:autoSpaceDN w:val="0"/>
      <w:adjustRightInd w:val="0"/>
      <w:spacing w:line="240" w:lineRule="auto"/>
      <w:ind w:firstLine="0"/>
      <w:jc w:val="left"/>
    </w:pPr>
    <w:rPr>
      <w:rFonts w:ascii="Times New Roman" w:hAnsi="Times New Roman"/>
      <w:sz w:val="24"/>
      <w:lang w:eastAsia="pl-PL"/>
    </w:rPr>
  </w:style>
  <w:style w:type="paragraph" w:customStyle="1" w:styleId="Style12">
    <w:name w:val="Style12"/>
    <w:basedOn w:val="Normalny"/>
    <w:rsid w:val="004E5F16"/>
    <w:pPr>
      <w:widowControl w:val="0"/>
      <w:suppressAutoHyphens w:val="0"/>
      <w:autoSpaceDE w:val="0"/>
      <w:autoSpaceDN w:val="0"/>
      <w:adjustRightInd w:val="0"/>
      <w:spacing w:line="240" w:lineRule="auto"/>
      <w:ind w:firstLine="0"/>
      <w:jc w:val="left"/>
    </w:pPr>
    <w:rPr>
      <w:rFonts w:ascii="Times New Roman" w:hAnsi="Times New Roman"/>
      <w:sz w:val="24"/>
      <w:lang w:eastAsia="pl-PL"/>
    </w:rPr>
  </w:style>
  <w:style w:type="paragraph" w:customStyle="1" w:styleId="Style13">
    <w:name w:val="Style13"/>
    <w:basedOn w:val="Normalny"/>
    <w:rsid w:val="004E5F16"/>
    <w:pPr>
      <w:widowControl w:val="0"/>
      <w:suppressAutoHyphens w:val="0"/>
      <w:autoSpaceDE w:val="0"/>
      <w:autoSpaceDN w:val="0"/>
      <w:adjustRightInd w:val="0"/>
      <w:spacing w:line="240" w:lineRule="auto"/>
      <w:ind w:firstLine="0"/>
      <w:jc w:val="left"/>
    </w:pPr>
    <w:rPr>
      <w:rFonts w:ascii="Times New Roman" w:hAnsi="Times New Roman"/>
      <w:sz w:val="24"/>
      <w:lang w:eastAsia="pl-PL"/>
    </w:rPr>
  </w:style>
  <w:style w:type="character" w:customStyle="1" w:styleId="FontStyle15">
    <w:name w:val="Font Style15"/>
    <w:rsid w:val="004E5F16"/>
    <w:rPr>
      <w:rFonts w:ascii="Times New Roman" w:hAnsi="Times New Roman" w:cs="Times New Roman"/>
      <w:b/>
      <w:bCs/>
      <w:i/>
      <w:iCs/>
      <w:sz w:val="16"/>
      <w:szCs w:val="16"/>
    </w:rPr>
  </w:style>
  <w:style w:type="character" w:customStyle="1" w:styleId="FontStyle16">
    <w:name w:val="Font Style16"/>
    <w:rsid w:val="004E5F16"/>
    <w:rPr>
      <w:rFonts w:ascii="Times New Roman" w:hAnsi="Times New Roman" w:cs="Times New Roman"/>
      <w:sz w:val="16"/>
      <w:szCs w:val="16"/>
    </w:rPr>
  </w:style>
  <w:style w:type="character" w:customStyle="1" w:styleId="FontStyle17">
    <w:name w:val="Font Style17"/>
    <w:rsid w:val="004E5F16"/>
    <w:rPr>
      <w:rFonts w:ascii="Times New Roman" w:hAnsi="Times New Roman" w:cs="Times New Roman"/>
      <w:b/>
      <w:bCs/>
      <w:sz w:val="18"/>
      <w:szCs w:val="18"/>
    </w:rPr>
  </w:style>
  <w:style w:type="character" w:customStyle="1" w:styleId="FontStyle18">
    <w:name w:val="Font Style18"/>
    <w:rsid w:val="004E5F16"/>
    <w:rPr>
      <w:rFonts w:ascii="Times New Roman" w:hAnsi="Times New Roman" w:cs="Times New Roman"/>
      <w:b/>
      <w:bCs/>
      <w:sz w:val="16"/>
      <w:szCs w:val="16"/>
    </w:rPr>
  </w:style>
  <w:style w:type="character" w:customStyle="1" w:styleId="FontStyle19">
    <w:name w:val="Font Style19"/>
    <w:rsid w:val="004E5F16"/>
    <w:rPr>
      <w:rFonts w:ascii="Times New Roman" w:hAnsi="Times New Roman" w:cs="Times New Roman"/>
      <w:b/>
      <w:bCs/>
      <w:sz w:val="14"/>
      <w:szCs w:val="14"/>
    </w:rPr>
  </w:style>
  <w:style w:type="character" w:customStyle="1" w:styleId="FontStyle20">
    <w:name w:val="Font Style20"/>
    <w:rsid w:val="004E5F16"/>
    <w:rPr>
      <w:rFonts w:ascii="Times New Roman" w:hAnsi="Times New Roman" w:cs="Times New Roman"/>
      <w:sz w:val="18"/>
      <w:szCs w:val="18"/>
    </w:rPr>
  </w:style>
  <w:style w:type="character" w:customStyle="1" w:styleId="FontStyle21">
    <w:name w:val="Font Style21"/>
    <w:rsid w:val="004E5F16"/>
    <w:rPr>
      <w:rFonts w:ascii="Bookman Old Style" w:hAnsi="Bookman Old Style" w:cs="Bookman Old Style"/>
      <w:b/>
      <w:bCs/>
      <w:sz w:val="18"/>
      <w:szCs w:val="18"/>
    </w:rPr>
  </w:style>
  <w:style w:type="character" w:customStyle="1" w:styleId="FontStyle22">
    <w:name w:val="Font Style22"/>
    <w:rsid w:val="004E5F16"/>
    <w:rPr>
      <w:rFonts w:ascii="Bookman Old Style" w:hAnsi="Bookman Old Style" w:cs="Bookman Old Style"/>
      <w:b/>
      <w:bCs/>
      <w:sz w:val="18"/>
      <w:szCs w:val="18"/>
    </w:rPr>
  </w:style>
  <w:style w:type="character" w:customStyle="1" w:styleId="FontStyle23">
    <w:name w:val="Font Style23"/>
    <w:rsid w:val="004E5F16"/>
    <w:rPr>
      <w:rFonts w:ascii="Bookman Old Style" w:hAnsi="Bookman Old Style" w:cs="Bookman Old Style"/>
      <w:b/>
      <w:bCs/>
      <w:sz w:val="18"/>
      <w:szCs w:val="18"/>
    </w:rPr>
  </w:style>
  <w:style w:type="paragraph" w:customStyle="1" w:styleId="Style4">
    <w:name w:val="Style4"/>
    <w:basedOn w:val="Normalny"/>
    <w:rsid w:val="004E5F16"/>
    <w:pPr>
      <w:widowControl w:val="0"/>
      <w:suppressAutoHyphens w:val="0"/>
      <w:autoSpaceDE w:val="0"/>
      <w:autoSpaceDN w:val="0"/>
      <w:adjustRightInd w:val="0"/>
      <w:spacing w:line="202" w:lineRule="exact"/>
      <w:ind w:firstLine="0"/>
    </w:pPr>
    <w:rPr>
      <w:rFonts w:ascii="Times New Roman" w:hAnsi="Times New Roman"/>
      <w:sz w:val="24"/>
      <w:lang w:eastAsia="pl-PL"/>
    </w:rPr>
  </w:style>
  <w:style w:type="character" w:customStyle="1" w:styleId="FontStyle24">
    <w:name w:val="Font Style24"/>
    <w:rsid w:val="004E5F16"/>
    <w:rPr>
      <w:rFonts w:ascii="Times New Roman" w:hAnsi="Times New Roman" w:cs="Times New Roman"/>
      <w:b/>
      <w:bCs/>
      <w:sz w:val="14"/>
      <w:szCs w:val="14"/>
    </w:rPr>
  </w:style>
  <w:style w:type="paragraph" w:styleId="Tytu">
    <w:name w:val="Title"/>
    <w:basedOn w:val="Normalny"/>
    <w:next w:val="Normalny"/>
    <w:uiPriority w:val="10"/>
    <w:qFormat/>
    <w:rsid w:val="004E5F16"/>
    <w:pPr>
      <w:spacing w:before="240" w:after="60"/>
      <w:jc w:val="center"/>
      <w:outlineLvl w:val="0"/>
    </w:pPr>
    <w:rPr>
      <w:rFonts w:ascii="Cambria" w:hAnsi="Cambria"/>
      <w:b/>
      <w:bCs/>
      <w:kern w:val="28"/>
      <w:sz w:val="32"/>
      <w:szCs w:val="32"/>
    </w:rPr>
  </w:style>
  <w:style w:type="character" w:customStyle="1" w:styleId="TytuZnak">
    <w:name w:val="Tytuł Znak"/>
    <w:uiPriority w:val="10"/>
    <w:rsid w:val="004E5F16"/>
    <w:rPr>
      <w:rFonts w:ascii="Cambria" w:eastAsia="Times New Roman" w:hAnsi="Cambria" w:cs="Times New Roman"/>
      <w:b/>
      <w:bCs/>
      <w:kern w:val="28"/>
      <w:sz w:val="32"/>
      <w:szCs w:val="32"/>
      <w:lang w:eastAsia="ar-SA"/>
    </w:rPr>
  </w:style>
  <w:style w:type="character" w:customStyle="1" w:styleId="st1">
    <w:name w:val="st1"/>
    <w:basedOn w:val="Domylnaczcionkaakapitu"/>
    <w:rsid w:val="004E5F16"/>
  </w:style>
  <w:style w:type="character" w:customStyle="1" w:styleId="TekstpodstawowyZnak">
    <w:name w:val="Tekst podstawowy Znak"/>
    <w:aliases w:val="bt Znak,b Znak,Tekst podstawowy Znak Znak Znak Znak Znak Znak Znak Znak Znak"/>
    <w:rsid w:val="004E5F16"/>
    <w:rPr>
      <w:rFonts w:ascii="Arial" w:hAnsi="Arial"/>
      <w:sz w:val="22"/>
      <w:szCs w:val="24"/>
      <w:lang w:eastAsia="ar-SA"/>
    </w:rPr>
  </w:style>
  <w:style w:type="paragraph" w:customStyle="1" w:styleId="Teksttreci1">
    <w:name w:val="Tekst treści1"/>
    <w:basedOn w:val="Normalny"/>
    <w:link w:val="Teksttreci"/>
    <w:uiPriority w:val="99"/>
    <w:rsid w:val="004E5F16"/>
    <w:pPr>
      <w:suppressAutoHyphens w:val="0"/>
      <w:spacing w:line="341" w:lineRule="exact"/>
      <w:ind w:left="23" w:right="23" w:firstLine="578"/>
    </w:pPr>
    <w:rPr>
      <w:rFonts w:eastAsia="Arial Unicode MS"/>
      <w:szCs w:val="18"/>
    </w:rPr>
  </w:style>
  <w:style w:type="character" w:customStyle="1" w:styleId="Nagwek1Znak">
    <w:name w:val="Nagłówek 1 Znak"/>
    <w:rsid w:val="004E5F16"/>
    <w:rPr>
      <w:rFonts w:ascii="Arial" w:hAnsi="Arial" w:cs="Arial"/>
      <w:b/>
      <w:bCs/>
      <w:kern w:val="1"/>
      <w:sz w:val="32"/>
      <w:szCs w:val="32"/>
      <w:lang w:eastAsia="ar-SA"/>
    </w:rPr>
  </w:style>
  <w:style w:type="paragraph" w:customStyle="1" w:styleId="celp">
    <w:name w:val="cel_p"/>
    <w:basedOn w:val="Normalny"/>
    <w:rsid w:val="004E5F16"/>
    <w:pPr>
      <w:suppressAutoHyphens w:val="0"/>
      <w:spacing w:after="15" w:line="240" w:lineRule="auto"/>
      <w:ind w:left="15" w:right="15" w:firstLine="0"/>
      <w:textAlignment w:val="top"/>
    </w:pPr>
    <w:rPr>
      <w:rFonts w:ascii="Times New Roman" w:hAnsi="Times New Roman"/>
      <w:sz w:val="24"/>
      <w:lang w:eastAsia="pl-PL"/>
    </w:rPr>
  </w:style>
  <w:style w:type="character" w:customStyle="1" w:styleId="apple-converted-space">
    <w:name w:val="apple-converted-space"/>
    <w:basedOn w:val="Domylnaczcionkaakapitu"/>
    <w:rsid w:val="004E5F16"/>
  </w:style>
  <w:style w:type="paragraph" w:customStyle="1" w:styleId="standard">
    <w:name w:val="standard"/>
    <w:basedOn w:val="Normalny"/>
    <w:link w:val="standardZnak1"/>
    <w:rsid w:val="004E5F16"/>
    <w:pPr>
      <w:tabs>
        <w:tab w:val="left" w:pos="567"/>
      </w:tabs>
      <w:suppressAutoHyphens w:val="0"/>
      <w:spacing w:line="240" w:lineRule="auto"/>
      <w:ind w:firstLine="0"/>
    </w:pPr>
    <w:rPr>
      <w:szCs w:val="20"/>
    </w:rPr>
  </w:style>
  <w:style w:type="paragraph" w:customStyle="1" w:styleId="pauza">
    <w:name w:val="pauza"/>
    <w:basedOn w:val="standard"/>
    <w:rsid w:val="004E5F16"/>
    <w:pPr>
      <w:numPr>
        <w:numId w:val="3"/>
      </w:numPr>
    </w:pPr>
  </w:style>
  <w:style w:type="paragraph" w:customStyle="1" w:styleId="SKRZYSZOWKIERUNKINORMALNY">
    <w:name w:val="SKRZYSZOW KIERUNKI NORMALNY"/>
    <w:basedOn w:val="Normalny"/>
    <w:rsid w:val="004E5F16"/>
    <w:pPr>
      <w:shd w:val="clear" w:color="auto" w:fill="FFFFFF"/>
      <w:suppressAutoHyphens w:val="0"/>
      <w:ind w:firstLine="709"/>
    </w:pPr>
    <w:rPr>
      <w:rFonts w:cs="Arial"/>
      <w:bCs/>
      <w:iCs/>
      <w:szCs w:val="22"/>
      <w:lang w:eastAsia="pl-PL"/>
    </w:rPr>
  </w:style>
  <w:style w:type="paragraph" w:styleId="Listapunktowana5">
    <w:name w:val="List Bullet 5"/>
    <w:basedOn w:val="Normalny"/>
    <w:autoRedefine/>
    <w:semiHidden/>
    <w:rsid w:val="004E5F16"/>
    <w:pPr>
      <w:numPr>
        <w:numId w:val="4"/>
      </w:numPr>
      <w:suppressAutoHyphens w:val="0"/>
      <w:spacing w:line="240" w:lineRule="auto"/>
      <w:jc w:val="left"/>
    </w:pPr>
    <w:rPr>
      <w:rFonts w:ascii="Times New Roman" w:hAnsi="Times New Roman"/>
      <w:sz w:val="20"/>
      <w:szCs w:val="20"/>
      <w:lang w:eastAsia="pl-PL"/>
    </w:rPr>
  </w:style>
  <w:style w:type="paragraph" w:customStyle="1" w:styleId="tab">
    <w:name w:val="tab"/>
    <w:basedOn w:val="Normalny"/>
    <w:rsid w:val="004E5F16"/>
    <w:pPr>
      <w:tabs>
        <w:tab w:val="left" w:pos="227"/>
      </w:tabs>
      <w:suppressAutoHyphens w:val="0"/>
      <w:spacing w:before="40" w:after="40" w:line="240" w:lineRule="auto"/>
      <w:ind w:firstLine="0"/>
      <w:jc w:val="left"/>
    </w:pPr>
    <w:rPr>
      <w:sz w:val="18"/>
      <w:szCs w:val="20"/>
      <w:lang w:eastAsia="pl-PL"/>
    </w:rPr>
  </w:style>
  <w:style w:type="paragraph" w:customStyle="1" w:styleId="Rysunekpodpis">
    <w:name w:val="Rysunek podpis"/>
    <w:basedOn w:val="Normalny"/>
    <w:qFormat/>
    <w:rsid w:val="003852F3"/>
    <w:pPr>
      <w:suppressAutoHyphens w:val="0"/>
      <w:spacing w:line="240" w:lineRule="auto"/>
      <w:ind w:firstLine="0"/>
    </w:pPr>
    <w:rPr>
      <w:rFonts w:cs="Arial"/>
      <w:b/>
      <w:bCs/>
      <w:sz w:val="18"/>
      <w:szCs w:val="20"/>
      <w:lang w:eastAsia="pl-PL"/>
    </w:rPr>
  </w:style>
  <w:style w:type="paragraph" w:customStyle="1" w:styleId="podpisyrysunkw">
    <w:name w:val="podpisy rysunków"/>
    <w:basedOn w:val="Normalny"/>
    <w:qFormat/>
    <w:rsid w:val="003852F3"/>
    <w:pPr>
      <w:suppressAutoHyphens w:val="0"/>
      <w:spacing w:line="240" w:lineRule="auto"/>
      <w:ind w:left="113" w:right="113" w:firstLine="0"/>
      <w:jc w:val="left"/>
    </w:pPr>
    <w:rPr>
      <w:rFonts w:cs="Arial"/>
      <w:b/>
      <w:sz w:val="18"/>
      <w:szCs w:val="18"/>
      <w:lang w:eastAsia="pl-PL"/>
    </w:rPr>
  </w:style>
  <w:style w:type="paragraph" w:customStyle="1" w:styleId="TabelaNaglowek">
    <w:name w:val="Tabela Naglowek"/>
    <w:basedOn w:val="Normalny"/>
    <w:link w:val="TabelaNaglowekZnak"/>
    <w:qFormat/>
    <w:rsid w:val="008D69D1"/>
    <w:pPr>
      <w:tabs>
        <w:tab w:val="left" w:pos="567"/>
      </w:tabs>
      <w:suppressAutoHyphens w:val="0"/>
      <w:spacing w:line="240" w:lineRule="auto"/>
      <w:ind w:left="284" w:firstLine="0"/>
      <w:jc w:val="center"/>
    </w:pPr>
    <w:rPr>
      <w:rFonts w:ascii="Arial Narrow" w:hAnsi="Arial Narrow"/>
      <w:b/>
      <w:sz w:val="16"/>
      <w:szCs w:val="18"/>
    </w:rPr>
  </w:style>
  <w:style w:type="paragraph" w:customStyle="1" w:styleId="Tabela">
    <w:name w:val="Tabela"/>
    <w:basedOn w:val="Normalny"/>
    <w:link w:val="TabelaZnak"/>
    <w:qFormat/>
    <w:rsid w:val="008D69D1"/>
    <w:pPr>
      <w:suppressAutoHyphens w:val="0"/>
      <w:spacing w:line="160" w:lineRule="atLeast"/>
      <w:ind w:left="284" w:firstLine="0"/>
      <w:jc w:val="center"/>
    </w:pPr>
    <w:rPr>
      <w:rFonts w:ascii="Calibri" w:eastAsia="Arial Unicode MS" w:hAnsi="Calibri"/>
      <w:sz w:val="16"/>
      <w:szCs w:val="16"/>
      <w:lang w:eastAsia="en-US"/>
    </w:rPr>
  </w:style>
  <w:style w:type="paragraph" w:customStyle="1" w:styleId="spistabel">
    <w:name w:val="spis tabel"/>
    <w:basedOn w:val="podpisyrysunkw"/>
    <w:qFormat/>
    <w:rsid w:val="008D69D1"/>
    <w:pPr>
      <w:ind w:left="0" w:right="0"/>
    </w:pPr>
  </w:style>
  <w:style w:type="table" w:styleId="Tabela-Siatka">
    <w:name w:val="Table Grid"/>
    <w:basedOn w:val="Standardowy"/>
    <w:uiPriority w:val="59"/>
    <w:rsid w:val="00836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isfotografii">
    <w:name w:val="spis fotografii"/>
    <w:basedOn w:val="Spisilustracji"/>
    <w:qFormat/>
    <w:rsid w:val="00AD7759"/>
    <w:pPr>
      <w:suppressAutoHyphens w:val="0"/>
      <w:spacing w:line="240" w:lineRule="auto"/>
      <w:ind w:left="284" w:hanging="284"/>
      <w:jc w:val="left"/>
    </w:pPr>
    <w:rPr>
      <w:rFonts w:cs="Arial"/>
      <w:b/>
      <w:sz w:val="18"/>
      <w:szCs w:val="22"/>
      <w:lang w:eastAsia="pl-PL"/>
    </w:rPr>
  </w:style>
  <w:style w:type="paragraph" w:styleId="Spisilustracji">
    <w:name w:val="table of figures"/>
    <w:aliases w:val="~Table of Figures,Spis fotografii"/>
    <w:basedOn w:val="Normalny"/>
    <w:next w:val="Normalny"/>
    <w:uiPriority w:val="99"/>
    <w:unhideWhenUsed/>
    <w:rsid w:val="00AD7759"/>
  </w:style>
  <w:style w:type="paragraph" w:customStyle="1" w:styleId="3podstawowywypunkt">
    <w:name w:val="3podstawowy*wypunkt"/>
    <w:basedOn w:val="Akapitzlist"/>
    <w:qFormat/>
    <w:rsid w:val="002A7C33"/>
    <w:pPr>
      <w:shd w:val="clear" w:color="auto" w:fill="FFFFFF"/>
      <w:tabs>
        <w:tab w:val="left" w:pos="360"/>
        <w:tab w:val="num" w:pos="1069"/>
      </w:tabs>
      <w:spacing w:before="120" w:after="0" w:line="360" w:lineRule="auto"/>
      <w:ind w:left="0" w:firstLine="709"/>
      <w:contextualSpacing w:val="0"/>
      <w:jc w:val="both"/>
    </w:pPr>
    <w:rPr>
      <w:rFonts w:ascii="Arial" w:eastAsia="Times New Roman" w:hAnsi="Arial" w:cs="Arial"/>
      <w:szCs w:val="21"/>
      <w:lang w:eastAsia="pl-PL"/>
    </w:rPr>
  </w:style>
  <w:style w:type="paragraph" w:customStyle="1" w:styleId="podpistabeli">
    <w:name w:val="podpis tabeli"/>
    <w:basedOn w:val="Legenda"/>
    <w:qFormat/>
    <w:rsid w:val="00F21F0F"/>
    <w:pPr>
      <w:widowControl w:val="0"/>
      <w:spacing w:before="200" w:after="40"/>
      <w:ind w:left="284"/>
    </w:pPr>
    <w:rPr>
      <w:rFonts w:ascii="Arial" w:hAnsi="Arial"/>
      <w:b/>
      <w:bCs/>
      <w:sz w:val="20"/>
      <w:szCs w:val="20"/>
    </w:rPr>
  </w:style>
  <w:style w:type="paragraph" w:customStyle="1" w:styleId="1podstawowy">
    <w:name w:val="1podstawowy"/>
    <w:basedOn w:val="Normalny"/>
    <w:qFormat/>
    <w:rsid w:val="00F21F0F"/>
    <w:pPr>
      <w:tabs>
        <w:tab w:val="left" w:pos="113"/>
      </w:tabs>
      <w:suppressAutoHyphens w:val="0"/>
      <w:ind w:left="284" w:firstLine="851"/>
    </w:pPr>
    <w:rPr>
      <w:rFonts w:cs="Arial"/>
      <w:bCs/>
      <w:szCs w:val="21"/>
      <w:lang w:eastAsia="pl-PL"/>
    </w:rPr>
  </w:style>
  <w:style w:type="paragraph" w:customStyle="1" w:styleId="StylNagwek312pt">
    <w:name w:val="Styl Nagłówek 3 + 12 pt"/>
    <w:basedOn w:val="Nagwek3"/>
    <w:rsid w:val="00007503"/>
    <w:pPr>
      <w:numPr>
        <w:ilvl w:val="0"/>
        <w:numId w:val="0"/>
      </w:numPr>
      <w:shd w:val="clear" w:color="auto" w:fill="B3B3B3"/>
      <w:spacing w:before="360" w:after="240" w:line="240" w:lineRule="auto"/>
      <w:ind w:left="284"/>
    </w:pPr>
    <w:rPr>
      <w:rFonts w:eastAsia="Times New Roman" w:cs="Times New Roman"/>
      <w:sz w:val="24"/>
      <w:szCs w:val="20"/>
    </w:rPr>
  </w:style>
  <w:style w:type="paragraph" w:customStyle="1" w:styleId="Tekstpodstawowywcity32">
    <w:name w:val="Tekst podstawowy wcięty 32"/>
    <w:basedOn w:val="Normalny"/>
    <w:rsid w:val="00DE6AB2"/>
    <w:pPr>
      <w:ind w:left="284"/>
    </w:pPr>
    <w:rPr>
      <w:color w:val="808080"/>
    </w:rPr>
  </w:style>
  <w:style w:type="character" w:customStyle="1" w:styleId="Nagwek7Znak">
    <w:name w:val="Nagłówek 7 Znak"/>
    <w:rsid w:val="00DE6AB2"/>
    <w:rPr>
      <w:rFonts w:ascii="Arial" w:eastAsia="Times New Roman" w:hAnsi="Arial" w:cs="Arial"/>
      <w:b/>
      <w:bCs/>
      <w:sz w:val="20"/>
      <w:szCs w:val="24"/>
      <w:lang w:eastAsia="pl-PL"/>
    </w:rPr>
  </w:style>
  <w:style w:type="paragraph" w:customStyle="1" w:styleId="BodyText">
    <w:name w:val="~BodyText"/>
    <w:basedOn w:val="Normalny"/>
    <w:link w:val="BodyTextZnak"/>
    <w:qFormat/>
    <w:rsid w:val="00FD46D2"/>
    <w:pPr>
      <w:tabs>
        <w:tab w:val="left" w:pos="709"/>
      </w:tabs>
      <w:suppressAutoHyphens w:val="0"/>
      <w:spacing w:line="300" w:lineRule="auto"/>
      <w:ind w:firstLine="0"/>
    </w:pPr>
    <w:rPr>
      <w:rFonts w:ascii="Calibri" w:hAnsi="Calibri"/>
      <w:sz w:val="24"/>
      <w:lang w:val="en-GB" w:eastAsia="en-GB"/>
    </w:rPr>
  </w:style>
  <w:style w:type="character" w:customStyle="1" w:styleId="BodyTextZnak">
    <w:name w:val="~BodyText Znak"/>
    <w:link w:val="BodyText"/>
    <w:rsid w:val="00FD46D2"/>
    <w:rPr>
      <w:rFonts w:ascii="Calibri" w:hAnsi="Calibri" w:cs="Arial"/>
      <w:sz w:val="24"/>
      <w:szCs w:val="24"/>
      <w:lang w:val="en-GB" w:eastAsia="en-GB"/>
    </w:rPr>
  </w:style>
  <w:style w:type="character" w:customStyle="1" w:styleId="Teksttreci">
    <w:name w:val="Tekst treści_"/>
    <w:link w:val="Teksttreci1"/>
    <w:uiPriority w:val="99"/>
    <w:rsid w:val="00B925DD"/>
    <w:rPr>
      <w:rFonts w:ascii="Arial" w:eastAsia="Arial Unicode MS" w:hAnsi="Arial" w:cs="Arial"/>
      <w:sz w:val="22"/>
      <w:szCs w:val="18"/>
    </w:rPr>
  </w:style>
  <w:style w:type="character" w:customStyle="1" w:styleId="TeksttreciPogrubienie1">
    <w:name w:val="Tekst treści + Pogrubienie1"/>
    <w:uiPriority w:val="99"/>
    <w:rsid w:val="00B925DD"/>
    <w:rPr>
      <w:rFonts w:ascii="Times New Roman" w:eastAsia="Arial Unicode MS" w:hAnsi="Times New Roman" w:cs="Times New Roman"/>
      <w:b/>
      <w:bCs/>
      <w:spacing w:val="0"/>
      <w:sz w:val="21"/>
      <w:szCs w:val="21"/>
    </w:rPr>
  </w:style>
  <w:style w:type="paragraph" w:styleId="Tekstdymka">
    <w:name w:val="Balloon Text"/>
    <w:basedOn w:val="Normalny"/>
    <w:link w:val="TekstdymkaZnak"/>
    <w:uiPriority w:val="99"/>
    <w:semiHidden/>
    <w:unhideWhenUsed/>
    <w:rsid w:val="00BF315E"/>
    <w:pPr>
      <w:spacing w:line="240" w:lineRule="auto"/>
    </w:pPr>
    <w:rPr>
      <w:rFonts w:ascii="Tahoma" w:hAnsi="Tahoma"/>
      <w:sz w:val="16"/>
      <w:szCs w:val="16"/>
    </w:rPr>
  </w:style>
  <w:style w:type="character" w:customStyle="1" w:styleId="TekstdymkaZnak">
    <w:name w:val="Tekst dymka Znak"/>
    <w:link w:val="Tekstdymka"/>
    <w:uiPriority w:val="99"/>
    <w:semiHidden/>
    <w:rsid w:val="00BF315E"/>
    <w:rPr>
      <w:rFonts w:ascii="Tahoma" w:hAnsi="Tahoma" w:cs="Tahoma"/>
      <w:sz w:val="16"/>
      <w:szCs w:val="16"/>
      <w:lang w:eastAsia="ar-SA"/>
    </w:rPr>
  </w:style>
  <w:style w:type="paragraph" w:customStyle="1" w:styleId="poz3">
    <w:name w:val="poz 3"/>
    <w:basedOn w:val="Normalny"/>
    <w:rsid w:val="00845055"/>
    <w:pPr>
      <w:numPr>
        <w:numId w:val="6"/>
      </w:numPr>
    </w:pPr>
  </w:style>
  <w:style w:type="paragraph" w:customStyle="1" w:styleId="Normalny10">
    <w:name w:val="Normalny 10"/>
    <w:basedOn w:val="Normalny"/>
    <w:rsid w:val="00845055"/>
    <w:pPr>
      <w:ind w:firstLine="851"/>
    </w:pPr>
    <w:rPr>
      <w:sz w:val="20"/>
      <w:szCs w:val="20"/>
    </w:rPr>
  </w:style>
  <w:style w:type="paragraph" w:customStyle="1" w:styleId="StylStylArial11ptCzarnyInterlinia15wiersza">
    <w:name w:val="Styl Styl Arial 11 pt Czarny + Interlinia:  15 wiersza"/>
    <w:basedOn w:val="Normalny"/>
    <w:rsid w:val="00845055"/>
    <w:pPr>
      <w:widowControl w:val="0"/>
      <w:shd w:val="clear" w:color="auto" w:fill="FFFFFF"/>
      <w:suppressAutoHyphens w:val="0"/>
      <w:autoSpaceDE w:val="0"/>
      <w:autoSpaceDN w:val="0"/>
      <w:adjustRightInd w:val="0"/>
      <w:ind w:firstLine="709"/>
    </w:pPr>
    <w:rPr>
      <w:iCs/>
      <w:color w:val="000000"/>
      <w:spacing w:val="-3"/>
      <w:szCs w:val="20"/>
      <w:lang w:eastAsia="pl-PL"/>
    </w:rPr>
  </w:style>
  <w:style w:type="character" w:customStyle="1" w:styleId="Nagwek3Znak">
    <w:name w:val="Nagłówek 3 Znak"/>
    <w:rsid w:val="00653BA6"/>
    <w:rPr>
      <w:rFonts w:ascii="Arial" w:eastAsia="Times New Roman" w:hAnsi="Arial"/>
      <w:b/>
      <w:bCs/>
      <w:i/>
      <w:iCs/>
      <w:sz w:val="22"/>
      <w:szCs w:val="24"/>
    </w:rPr>
  </w:style>
  <w:style w:type="paragraph" w:customStyle="1" w:styleId="Normalny11pt">
    <w:name w:val="Normalny + 11 pt"/>
    <w:basedOn w:val="Nagwek1"/>
    <w:rsid w:val="00322751"/>
    <w:pPr>
      <w:numPr>
        <w:ilvl w:val="3"/>
        <w:numId w:val="7"/>
      </w:numPr>
      <w:shd w:val="clear" w:color="auto" w:fill="606060"/>
      <w:tabs>
        <w:tab w:val="clear" w:pos="3420"/>
        <w:tab w:val="num" w:pos="180"/>
      </w:tabs>
      <w:suppressAutoHyphens w:val="0"/>
      <w:spacing w:before="0" w:after="0"/>
      <w:ind w:left="0" w:firstLine="0"/>
    </w:pPr>
    <w:rPr>
      <w:b w:val="0"/>
      <w:iCs/>
      <w:color w:val="FFFFFF"/>
      <w:kern w:val="0"/>
      <w:sz w:val="22"/>
      <w:szCs w:val="22"/>
      <w:lang w:eastAsia="pl-PL"/>
    </w:rPr>
  </w:style>
  <w:style w:type="character" w:customStyle="1" w:styleId="TekstkomentarzaZnak1">
    <w:name w:val="Tekst komentarza Znak1"/>
    <w:link w:val="Tekstkomentarza"/>
    <w:uiPriority w:val="99"/>
    <w:rsid w:val="00322751"/>
    <w:rPr>
      <w:rFonts w:ascii="Arial" w:hAnsi="Arial"/>
      <w:lang w:eastAsia="ar-SA"/>
    </w:rPr>
  </w:style>
  <w:style w:type="paragraph" w:customStyle="1" w:styleId="Podpistabeli0">
    <w:name w:val="Podpis tabeli"/>
    <w:basedOn w:val="Legenda"/>
    <w:rsid w:val="0004202C"/>
    <w:pPr>
      <w:widowControl w:val="0"/>
      <w:spacing w:after="0"/>
    </w:pPr>
    <w:rPr>
      <w:rFonts w:ascii="Arial" w:hAnsi="Arial" w:cs="Arial"/>
      <w:bCs/>
      <w:sz w:val="20"/>
      <w:szCs w:val="22"/>
    </w:rPr>
  </w:style>
  <w:style w:type="paragraph" w:customStyle="1" w:styleId="potocznyskrzyszow">
    <w:name w:val="potoczny skrzyszow"/>
    <w:basedOn w:val="Normalny"/>
    <w:rsid w:val="0004202C"/>
    <w:pPr>
      <w:suppressAutoHyphens w:val="0"/>
      <w:ind w:firstLine="851"/>
    </w:pPr>
    <w:rPr>
      <w:rFonts w:cs="Arial"/>
      <w:szCs w:val="22"/>
      <w:lang w:eastAsia="pl-PL"/>
    </w:rPr>
  </w:style>
  <w:style w:type="paragraph" w:customStyle="1" w:styleId="normskrzyszow">
    <w:name w:val="norm skrzyszow"/>
    <w:basedOn w:val="poz3"/>
    <w:rsid w:val="00C4656A"/>
    <w:pPr>
      <w:tabs>
        <w:tab w:val="clear" w:pos="699"/>
        <w:tab w:val="num" w:pos="415"/>
      </w:tabs>
      <w:suppressAutoHyphens w:val="0"/>
      <w:ind w:left="415"/>
    </w:pPr>
    <w:rPr>
      <w:rFonts w:cs="Arial"/>
      <w:szCs w:val="22"/>
      <w:lang w:eastAsia="pl-PL"/>
    </w:rPr>
  </w:style>
  <w:style w:type="paragraph" w:customStyle="1" w:styleId="Podpisrysunkw">
    <w:name w:val="Podpis rysunków"/>
    <w:basedOn w:val="Legenda"/>
    <w:rsid w:val="00597BC3"/>
    <w:pPr>
      <w:widowControl w:val="0"/>
      <w:jc w:val="center"/>
    </w:pPr>
    <w:rPr>
      <w:rFonts w:ascii="Arial" w:hAnsi="Arial" w:cs="Arial"/>
      <w:sz w:val="20"/>
      <w:szCs w:val="20"/>
    </w:rPr>
  </w:style>
  <w:style w:type="character" w:customStyle="1" w:styleId="TekstpodstawowywcityZnak1">
    <w:name w:val="Tekst podstawowy wcięty Znak1"/>
    <w:link w:val="Tekstpodstawowywcity"/>
    <w:rsid w:val="00B80096"/>
    <w:rPr>
      <w:rFonts w:ascii="Arial" w:hAnsi="Arial"/>
      <w:sz w:val="22"/>
      <w:szCs w:val="24"/>
      <w:lang w:eastAsia="ar-SA"/>
    </w:rPr>
  </w:style>
  <w:style w:type="paragraph" w:styleId="Bezodstpw">
    <w:name w:val="No Spacing"/>
    <w:link w:val="BezodstpwZnak"/>
    <w:uiPriority w:val="1"/>
    <w:qFormat/>
    <w:rsid w:val="00E56C34"/>
    <w:rPr>
      <w:rFonts w:ascii="Calibri" w:hAnsi="Calibri"/>
      <w:sz w:val="22"/>
      <w:szCs w:val="22"/>
      <w:lang w:eastAsia="en-US"/>
    </w:rPr>
  </w:style>
  <w:style w:type="character" w:customStyle="1" w:styleId="BezodstpwZnak">
    <w:name w:val="Bez odstępów Znak"/>
    <w:link w:val="Bezodstpw"/>
    <w:uiPriority w:val="1"/>
    <w:rsid w:val="00E56C34"/>
    <w:rPr>
      <w:rFonts w:ascii="Calibri" w:hAnsi="Calibri"/>
      <w:sz w:val="22"/>
      <w:szCs w:val="22"/>
      <w:lang w:val="pl-PL" w:eastAsia="en-US" w:bidi="ar-SA"/>
    </w:rPr>
  </w:style>
  <w:style w:type="paragraph" w:customStyle="1" w:styleId="kropka">
    <w:name w:val="kropka"/>
    <w:basedOn w:val="Normalny"/>
    <w:link w:val="kropkaZnak"/>
    <w:rsid w:val="00F64FB4"/>
    <w:pPr>
      <w:numPr>
        <w:numId w:val="8"/>
      </w:numPr>
      <w:tabs>
        <w:tab w:val="clear" w:pos="567"/>
      </w:tabs>
      <w:suppressAutoHyphens w:val="0"/>
      <w:spacing w:line="240" w:lineRule="auto"/>
      <w:ind w:left="284" w:hanging="284"/>
    </w:pPr>
    <w:rPr>
      <w:szCs w:val="22"/>
    </w:rPr>
  </w:style>
  <w:style w:type="paragraph" w:customStyle="1" w:styleId="tytu1">
    <w:name w:val="tytuł1"/>
    <w:basedOn w:val="Normalny"/>
    <w:link w:val="tytu1Znak"/>
    <w:rsid w:val="00F64FB4"/>
    <w:pPr>
      <w:suppressAutoHyphens w:val="0"/>
      <w:spacing w:before="60" w:after="60" w:line="240" w:lineRule="auto"/>
      <w:ind w:left="709" w:hanging="709"/>
      <w:jc w:val="left"/>
    </w:pPr>
    <w:rPr>
      <w:b/>
      <w:sz w:val="32"/>
      <w:szCs w:val="32"/>
    </w:rPr>
  </w:style>
  <w:style w:type="paragraph" w:customStyle="1" w:styleId="Tytu2">
    <w:name w:val="Tytuł2"/>
    <w:basedOn w:val="Normalny"/>
    <w:link w:val="Tytu2Znak"/>
    <w:rsid w:val="00F64FB4"/>
    <w:pPr>
      <w:suppressAutoHyphens w:val="0"/>
      <w:spacing w:before="60" w:after="60" w:line="240" w:lineRule="auto"/>
      <w:ind w:left="567" w:hanging="567"/>
      <w:jc w:val="left"/>
    </w:pPr>
    <w:rPr>
      <w:b/>
      <w:sz w:val="28"/>
      <w:szCs w:val="28"/>
    </w:rPr>
  </w:style>
  <w:style w:type="character" w:customStyle="1" w:styleId="standardZnak1">
    <w:name w:val="standard Znak1"/>
    <w:link w:val="standard"/>
    <w:rsid w:val="00F64FB4"/>
    <w:rPr>
      <w:rFonts w:ascii="Arial" w:hAnsi="Arial"/>
      <w:sz w:val="22"/>
    </w:rPr>
  </w:style>
  <w:style w:type="paragraph" w:customStyle="1" w:styleId="standardaka">
    <w:name w:val="standard_aka"/>
    <w:basedOn w:val="Normalny"/>
    <w:link w:val="standardakaZnakZnak"/>
    <w:rsid w:val="00F64FB4"/>
    <w:pPr>
      <w:suppressAutoHyphens w:val="0"/>
      <w:spacing w:before="120" w:after="120" w:line="240" w:lineRule="auto"/>
      <w:ind w:firstLine="851"/>
    </w:pPr>
    <w:rPr>
      <w:szCs w:val="22"/>
    </w:rPr>
  </w:style>
  <w:style w:type="character" w:customStyle="1" w:styleId="standardakaZnakZnak">
    <w:name w:val="standard_aka Znak Znak"/>
    <w:link w:val="standardaka"/>
    <w:rsid w:val="00F64FB4"/>
    <w:rPr>
      <w:rFonts w:ascii="Arial" w:hAnsi="Arial"/>
      <w:sz w:val="22"/>
      <w:szCs w:val="22"/>
    </w:rPr>
  </w:style>
  <w:style w:type="paragraph" w:styleId="Listapunktowana">
    <w:name w:val="List Bullet"/>
    <w:basedOn w:val="Lista"/>
    <w:autoRedefine/>
    <w:rsid w:val="00F64FB4"/>
    <w:pPr>
      <w:numPr>
        <w:numId w:val="9"/>
      </w:numPr>
      <w:suppressAutoHyphens w:val="0"/>
      <w:spacing w:line="240" w:lineRule="auto"/>
      <w:contextualSpacing w:val="0"/>
    </w:pPr>
    <w:rPr>
      <w:rFonts w:ascii="Times New Roman" w:hAnsi="Times New Roman"/>
      <w:sz w:val="24"/>
      <w:szCs w:val="20"/>
      <w:lang w:eastAsia="pl-PL"/>
    </w:rPr>
  </w:style>
  <w:style w:type="paragraph" w:customStyle="1" w:styleId="pauza2Znak">
    <w:name w:val="pauza2 Znak"/>
    <w:basedOn w:val="Listapunktowana"/>
    <w:link w:val="pauza2ZnakZnak1"/>
    <w:rsid w:val="00F64FB4"/>
    <w:pPr>
      <w:tabs>
        <w:tab w:val="clear" w:pos="720"/>
        <w:tab w:val="num" w:pos="1134"/>
      </w:tabs>
      <w:spacing w:line="312" w:lineRule="auto"/>
      <w:ind w:left="1134" w:hanging="357"/>
    </w:pPr>
    <w:rPr>
      <w:rFonts w:ascii="Arial" w:hAnsi="Arial"/>
      <w:sz w:val="22"/>
      <w:szCs w:val="22"/>
    </w:rPr>
  </w:style>
  <w:style w:type="character" w:customStyle="1" w:styleId="pauza2ZnakZnak1">
    <w:name w:val="pauza2 Znak Znak1"/>
    <w:link w:val="pauza2Znak"/>
    <w:rsid w:val="00F64FB4"/>
    <w:rPr>
      <w:rFonts w:ascii="Arial" w:hAnsi="Arial"/>
      <w:sz w:val="22"/>
      <w:szCs w:val="22"/>
    </w:rPr>
  </w:style>
  <w:style w:type="paragraph" w:customStyle="1" w:styleId="standardZnakZnak">
    <w:name w:val="standard Znak Znak"/>
    <w:basedOn w:val="Normalny"/>
    <w:link w:val="standardZnakZnakZnak1"/>
    <w:rsid w:val="00F64FB4"/>
    <w:pPr>
      <w:suppressAutoHyphens w:val="0"/>
      <w:spacing w:line="312" w:lineRule="auto"/>
      <w:ind w:firstLine="0"/>
    </w:pPr>
    <w:rPr>
      <w:szCs w:val="22"/>
    </w:rPr>
  </w:style>
  <w:style w:type="character" w:customStyle="1" w:styleId="standardZnakZnakZnak1">
    <w:name w:val="standard Znak Znak Znak1"/>
    <w:link w:val="standardZnakZnak"/>
    <w:rsid w:val="00F64FB4"/>
    <w:rPr>
      <w:rFonts w:ascii="Arial" w:hAnsi="Arial"/>
      <w:sz w:val="22"/>
      <w:szCs w:val="22"/>
    </w:rPr>
  </w:style>
  <w:style w:type="character" w:customStyle="1" w:styleId="kropkaZnak">
    <w:name w:val="kropka Znak"/>
    <w:link w:val="kropka"/>
    <w:rsid w:val="00F64FB4"/>
    <w:rPr>
      <w:rFonts w:ascii="Arial" w:hAnsi="Arial"/>
      <w:sz w:val="22"/>
      <w:szCs w:val="22"/>
    </w:rPr>
  </w:style>
  <w:style w:type="character" w:customStyle="1" w:styleId="tytu1Znak">
    <w:name w:val="tytuł1 Znak"/>
    <w:link w:val="tytu1"/>
    <w:rsid w:val="00F64FB4"/>
    <w:rPr>
      <w:rFonts w:ascii="Arial" w:hAnsi="Arial"/>
      <w:b/>
      <w:sz w:val="32"/>
      <w:szCs w:val="32"/>
    </w:rPr>
  </w:style>
  <w:style w:type="character" w:customStyle="1" w:styleId="Tytu2Znak">
    <w:name w:val="Tytuł2 Znak"/>
    <w:link w:val="Tytu2"/>
    <w:rsid w:val="00F64FB4"/>
    <w:rPr>
      <w:rFonts w:ascii="Arial" w:hAnsi="Arial"/>
      <w:b/>
      <w:sz w:val="28"/>
      <w:szCs w:val="28"/>
    </w:rPr>
  </w:style>
  <w:style w:type="paragraph" w:styleId="Lista">
    <w:name w:val="List"/>
    <w:basedOn w:val="Normalny"/>
    <w:uiPriority w:val="99"/>
    <w:semiHidden/>
    <w:unhideWhenUsed/>
    <w:rsid w:val="00F64FB4"/>
    <w:pPr>
      <w:ind w:left="283" w:hanging="283"/>
      <w:contextualSpacing/>
    </w:pPr>
  </w:style>
  <w:style w:type="character" w:customStyle="1" w:styleId="Tekstpodstawowy2Znak">
    <w:name w:val="Tekst podstawowy 2 Znak"/>
    <w:link w:val="Tekstpodstawowy2"/>
    <w:semiHidden/>
    <w:rsid w:val="00345591"/>
    <w:rPr>
      <w:rFonts w:ascii="Arial" w:hAnsi="Arial"/>
      <w:sz w:val="18"/>
      <w:szCs w:val="24"/>
      <w:lang w:eastAsia="ar-SA"/>
    </w:rPr>
  </w:style>
  <w:style w:type="paragraph" w:customStyle="1" w:styleId="tabelka">
    <w:name w:val="tabelka"/>
    <w:basedOn w:val="Normalny"/>
    <w:rsid w:val="0021223C"/>
    <w:pPr>
      <w:tabs>
        <w:tab w:val="left" w:pos="227"/>
      </w:tabs>
      <w:suppressAutoHyphens w:val="0"/>
      <w:spacing w:before="40" w:after="140" w:line="240" w:lineRule="auto"/>
      <w:ind w:left="851" w:hanging="851"/>
      <w:jc w:val="left"/>
    </w:pPr>
    <w:rPr>
      <w:rFonts w:cs="Arial"/>
      <w:szCs w:val="20"/>
      <w:lang w:eastAsia="pl-PL"/>
    </w:rPr>
  </w:style>
  <w:style w:type="paragraph" w:customStyle="1" w:styleId="Teksttreci3">
    <w:name w:val="Tekst treści (3)"/>
    <w:basedOn w:val="Normalny"/>
    <w:rsid w:val="0021223C"/>
    <w:pPr>
      <w:shd w:val="clear" w:color="auto" w:fill="FFFFFF"/>
      <w:suppressAutoHyphens w:val="0"/>
      <w:spacing w:before="120" w:after="420" w:line="240" w:lineRule="atLeast"/>
      <w:ind w:hanging="700"/>
      <w:jc w:val="left"/>
    </w:pPr>
    <w:rPr>
      <w:rFonts w:ascii="Times New Roman" w:eastAsia="Arial Unicode MS" w:hAnsi="Times New Roman"/>
      <w:sz w:val="23"/>
      <w:szCs w:val="23"/>
      <w:lang w:eastAsia="pl-PL"/>
    </w:rPr>
  </w:style>
  <w:style w:type="character" w:customStyle="1" w:styleId="TeksttreciBezpogrubienia">
    <w:name w:val="Tekst treści + Bez pogrubienia"/>
    <w:rsid w:val="0021223C"/>
    <w:rPr>
      <w:rFonts w:ascii="Times New Roman" w:eastAsia="Arial Unicode MS" w:hAnsi="Times New Roman" w:cs="Times New Roman"/>
      <w:b/>
      <w:bCs/>
      <w:sz w:val="23"/>
      <w:szCs w:val="23"/>
    </w:rPr>
  </w:style>
  <w:style w:type="character" w:customStyle="1" w:styleId="NagwekZnak">
    <w:name w:val="Nagłówek Znak"/>
    <w:link w:val="Nagwek"/>
    <w:uiPriority w:val="99"/>
    <w:rsid w:val="00BF343E"/>
    <w:rPr>
      <w:rFonts w:ascii="Arial" w:hAnsi="Arial"/>
      <w:sz w:val="22"/>
      <w:szCs w:val="24"/>
      <w:lang w:eastAsia="ar-SA"/>
    </w:rPr>
  </w:style>
  <w:style w:type="paragraph" w:customStyle="1" w:styleId="skrot">
    <w:name w:val="skrot"/>
    <w:basedOn w:val="Normalny"/>
    <w:rsid w:val="00C36661"/>
    <w:pPr>
      <w:suppressAutoHyphens w:val="0"/>
      <w:spacing w:after="50" w:line="213" w:lineRule="atLeast"/>
      <w:ind w:right="75" w:firstLine="0"/>
      <w:jc w:val="left"/>
    </w:pPr>
    <w:rPr>
      <w:rFonts w:ascii="Tahoma" w:eastAsia="Arial Unicode MS" w:hAnsi="Tahoma" w:cs="Tahoma"/>
      <w:color w:val="56595C"/>
      <w:sz w:val="15"/>
      <w:szCs w:val="15"/>
      <w:lang w:eastAsia="pl-PL"/>
    </w:rPr>
  </w:style>
  <w:style w:type="paragraph" w:customStyle="1" w:styleId="tre">
    <w:name w:val="treść"/>
    <w:basedOn w:val="Normalny"/>
    <w:rsid w:val="00C36661"/>
    <w:pPr>
      <w:suppressAutoHyphens w:val="0"/>
      <w:ind w:firstLine="709"/>
    </w:pPr>
    <w:rPr>
      <w:lang w:eastAsia="en-US"/>
    </w:rPr>
  </w:style>
  <w:style w:type="paragraph" w:customStyle="1" w:styleId="Default">
    <w:name w:val="Default"/>
    <w:rsid w:val="00C36661"/>
    <w:pPr>
      <w:autoSpaceDE w:val="0"/>
      <w:autoSpaceDN w:val="0"/>
      <w:adjustRightInd w:val="0"/>
    </w:pPr>
    <w:rPr>
      <w:rFonts w:ascii="Calibri" w:hAnsi="Calibri" w:cs="Calibri"/>
      <w:color w:val="000000"/>
      <w:sz w:val="24"/>
      <w:szCs w:val="24"/>
    </w:rPr>
  </w:style>
  <w:style w:type="character" w:styleId="Uwydatnienie">
    <w:name w:val="Emphasis"/>
    <w:uiPriority w:val="20"/>
    <w:qFormat/>
    <w:rsid w:val="00C36661"/>
    <w:rPr>
      <w:i/>
      <w:iCs/>
    </w:rPr>
  </w:style>
  <w:style w:type="character" w:customStyle="1" w:styleId="TekstkomentarzaZnak">
    <w:name w:val="Tekst komentarza Znak"/>
    <w:semiHidden/>
    <w:rsid w:val="00C36661"/>
    <w:rPr>
      <w:rFonts w:ascii="Arial" w:hAnsi="Arial"/>
      <w:lang w:eastAsia="ar-SA"/>
    </w:rPr>
  </w:style>
  <w:style w:type="character" w:customStyle="1" w:styleId="TematkomentarzaZnak">
    <w:name w:val="Temat komentarza Znak"/>
    <w:link w:val="Tematkomentarza"/>
    <w:uiPriority w:val="99"/>
    <w:semiHidden/>
    <w:rsid w:val="00C36661"/>
    <w:rPr>
      <w:rFonts w:ascii="Calibri" w:eastAsia="Calibri" w:hAnsi="Calibri"/>
      <w:b/>
      <w:bCs/>
      <w:lang w:eastAsia="en-US"/>
    </w:rPr>
  </w:style>
  <w:style w:type="character" w:customStyle="1" w:styleId="FontStyle13">
    <w:name w:val="Font Style13"/>
    <w:rsid w:val="00C36661"/>
    <w:rPr>
      <w:rFonts w:ascii="Times New Roman" w:hAnsi="Times New Roman" w:cs="Times New Roman"/>
      <w:sz w:val="22"/>
      <w:szCs w:val="22"/>
    </w:rPr>
  </w:style>
  <w:style w:type="character" w:customStyle="1" w:styleId="FontStyle11">
    <w:name w:val="Font Style11"/>
    <w:rsid w:val="00C36661"/>
    <w:rPr>
      <w:rFonts w:ascii="Times New Roman" w:hAnsi="Times New Roman" w:cs="Times New Roman"/>
      <w:sz w:val="20"/>
      <w:szCs w:val="20"/>
    </w:rPr>
  </w:style>
  <w:style w:type="character" w:customStyle="1" w:styleId="FontStyle14">
    <w:name w:val="Font Style14"/>
    <w:rsid w:val="00C36661"/>
    <w:rPr>
      <w:rFonts w:ascii="Times New Roman" w:hAnsi="Times New Roman" w:cs="Times New Roman"/>
      <w:i/>
      <w:iCs/>
      <w:sz w:val="22"/>
      <w:szCs w:val="22"/>
    </w:rPr>
  </w:style>
  <w:style w:type="character" w:customStyle="1" w:styleId="FontStyle12">
    <w:name w:val="Font Style12"/>
    <w:rsid w:val="00C36661"/>
    <w:rPr>
      <w:rFonts w:ascii="Times New Roman" w:hAnsi="Times New Roman" w:cs="Times New Roman"/>
      <w:sz w:val="24"/>
      <w:szCs w:val="24"/>
    </w:rPr>
  </w:style>
  <w:style w:type="character" w:customStyle="1" w:styleId="Teksttreci2">
    <w:name w:val="Tekst treści (2)_"/>
    <w:link w:val="Teksttreci20"/>
    <w:rsid w:val="00C36661"/>
    <w:rPr>
      <w:shd w:val="clear" w:color="auto" w:fill="FFFFFF"/>
    </w:rPr>
  </w:style>
  <w:style w:type="character" w:customStyle="1" w:styleId="Teksttreci27ptKursywa">
    <w:name w:val="Tekst treści (2) + 7 pt;Kursywa"/>
    <w:rsid w:val="00C36661"/>
    <w:rPr>
      <w:i/>
      <w:iCs/>
      <w:color w:val="000000"/>
      <w:spacing w:val="0"/>
      <w:w w:val="100"/>
      <w:position w:val="0"/>
      <w:sz w:val="14"/>
      <w:szCs w:val="14"/>
      <w:shd w:val="clear" w:color="auto" w:fill="FFFFFF"/>
      <w:lang w:val="pl-PL" w:eastAsia="pl-PL" w:bidi="pl-PL"/>
    </w:rPr>
  </w:style>
  <w:style w:type="paragraph" w:customStyle="1" w:styleId="Teksttreci20">
    <w:name w:val="Tekst treści (2)"/>
    <w:basedOn w:val="Normalny"/>
    <w:link w:val="Teksttreci2"/>
    <w:rsid w:val="00C36661"/>
    <w:pPr>
      <w:widowControl w:val="0"/>
      <w:shd w:val="clear" w:color="auto" w:fill="FFFFFF"/>
      <w:suppressAutoHyphens w:val="0"/>
      <w:spacing w:after="520" w:line="245" w:lineRule="exact"/>
      <w:ind w:hanging="340"/>
      <w:jc w:val="center"/>
    </w:pPr>
    <w:rPr>
      <w:rFonts w:ascii="Times New Roman" w:hAnsi="Times New Roman"/>
      <w:sz w:val="20"/>
      <w:szCs w:val="20"/>
      <w:lang w:eastAsia="pl-PL"/>
    </w:rPr>
  </w:style>
  <w:style w:type="character" w:customStyle="1" w:styleId="Teksttreci210pt">
    <w:name w:val="Tekst treści (2) + 10 pt"/>
    <w:rsid w:val="00C3666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pl-PL" w:eastAsia="pl-PL" w:bidi="pl-PL"/>
    </w:rPr>
  </w:style>
  <w:style w:type="character" w:customStyle="1" w:styleId="Teksttreci2115ptKursywa">
    <w:name w:val="Tekst treści (2) + 11;5 pt;Kursywa"/>
    <w:rsid w:val="00C36661"/>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pl-PL" w:eastAsia="pl-PL" w:bidi="pl-PL"/>
    </w:rPr>
  </w:style>
  <w:style w:type="character" w:customStyle="1" w:styleId="PogrubienieTeksttreci2105ptKursywa">
    <w:name w:val="Pogrubienie;Tekst treści (2) + 10;5 pt;Kursywa"/>
    <w:rsid w:val="00C36661"/>
    <w:rPr>
      <w:rFonts w:ascii="Arial" w:eastAsia="Arial" w:hAnsi="Arial" w:cs="Arial"/>
      <w:b/>
      <w:bCs/>
      <w:i/>
      <w:iCs/>
      <w:smallCaps w:val="0"/>
      <w:strike w:val="0"/>
      <w:color w:val="000000"/>
      <w:spacing w:val="0"/>
      <w:w w:val="100"/>
      <w:position w:val="0"/>
      <w:sz w:val="21"/>
      <w:szCs w:val="21"/>
      <w:u w:val="none"/>
      <w:shd w:val="clear" w:color="auto" w:fill="FFFFFF"/>
      <w:lang w:val="pl-PL" w:eastAsia="pl-PL" w:bidi="pl-PL"/>
    </w:rPr>
  </w:style>
  <w:style w:type="character" w:customStyle="1" w:styleId="Podpistabeli1">
    <w:name w:val="Podpis tabeli_"/>
    <w:rsid w:val="00C36661"/>
    <w:rPr>
      <w:rFonts w:ascii="Arial" w:eastAsia="Arial" w:hAnsi="Arial" w:cs="Arial"/>
      <w:b w:val="0"/>
      <w:bCs w:val="0"/>
      <w:i w:val="0"/>
      <w:iCs w:val="0"/>
      <w:smallCaps w:val="0"/>
      <w:strike w:val="0"/>
      <w:sz w:val="20"/>
      <w:szCs w:val="20"/>
      <w:u w:val="none"/>
    </w:rPr>
  </w:style>
  <w:style w:type="character" w:customStyle="1" w:styleId="PogrubieniePodpistabeli105ptKursywa">
    <w:name w:val="Pogrubienie;Podpis tabeli + 10;5 pt;Kursywa"/>
    <w:rsid w:val="00C36661"/>
    <w:rPr>
      <w:rFonts w:ascii="Arial" w:eastAsia="Arial" w:hAnsi="Arial" w:cs="Arial"/>
      <w:b/>
      <w:bCs/>
      <w:i/>
      <w:iCs/>
      <w:smallCaps w:val="0"/>
      <w:strike w:val="0"/>
      <w:color w:val="000000"/>
      <w:spacing w:val="0"/>
      <w:w w:val="100"/>
      <w:position w:val="0"/>
      <w:sz w:val="21"/>
      <w:szCs w:val="21"/>
      <w:u w:val="none"/>
      <w:lang w:val="pl-PL" w:eastAsia="pl-PL" w:bidi="pl-PL"/>
    </w:rPr>
  </w:style>
  <w:style w:type="character" w:customStyle="1" w:styleId="name-latin">
    <w:name w:val="name-latin"/>
    <w:basedOn w:val="Domylnaczcionkaakapitu"/>
    <w:rsid w:val="00C36661"/>
  </w:style>
  <w:style w:type="character" w:customStyle="1" w:styleId="Teksttreci2Pogrubienie">
    <w:name w:val="Tekst treści (2) + Pogrubienie"/>
    <w:rsid w:val="00C3666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pl-PL" w:eastAsia="pl-PL" w:bidi="pl-PL"/>
    </w:rPr>
  </w:style>
  <w:style w:type="character" w:customStyle="1" w:styleId="PogrubienieTeksttreci29pt">
    <w:name w:val="Pogrubienie;Tekst treści (2) + 9 pt"/>
    <w:rsid w:val="00C3666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pl-PL" w:eastAsia="pl-PL" w:bidi="pl-PL"/>
    </w:rPr>
  </w:style>
  <w:style w:type="character" w:customStyle="1" w:styleId="Teksttreci295ptKursywa">
    <w:name w:val="Tekst treści (2) + 9;5 pt;Kursywa"/>
    <w:rsid w:val="00C36661"/>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pl-PL" w:eastAsia="pl-PL" w:bidi="pl-PL"/>
    </w:rPr>
  </w:style>
  <w:style w:type="character" w:customStyle="1" w:styleId="PogrubienieTeksttreci2Arial65ptKursywa">
    <w:name w:val="Pogrubienie;Tekst treści (2) + Arial;6;5 pt;Kursywa"/>
    <w:rsid w:val="00C36661"/>
    <w:rPr>
      <w:rFonts w:ascii="Arial" w:eastAsia="Arial" w:hAnsi="Arial" w:cs="Arial"/>
      <w:b/>
      <w:bCs/>
      <w:i/>
      <w:iCs/>
      <w:smallCaps w:val="0"/>
      <w:strike w:val="0"/>
      <w:color w:val="000000"/>
      <w:spacing w:val="0"/>
      <w:w w:val="100"/>
      <w:position w:val="0"/>
      <w:sz w:val="13"/>
      <w:szCs w:val="13"/>
      <w:u w:val="none"/>
      <w:shd w:val="clear" w:color="auto" w:fill="FFFFFF"/>
      <w:lang w:val="pl-PL" w:eastAsia="pl-PL" w:bidi="pl-PL"/>
    </w:rPr>
  </w:style>
  <w:style w:type="character" w:customStyle="1" w:styleId="Teksttreci2105pt">
    <w:name w:val="Tekst treści (2) + 10;5 pt"/>
    <w:rsid w:val="00C36661"/>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pl-PL" w:eastAsia="pl-PL" w:bidi="pl-PL"/>
    </w:rPr>
  </w:style>
  <w:style w:type="character" w:customStyle="1" w:styleId="Teksttreci211pt">
    <w:name w:val="Tekst treści (2) + 11 pt"/>
    <w:rsid w:val="00C36661"/>
    <w:rPr>
      <w:rFonts w:ascii="Times New Roman" w:eastAsia="Times New Roman" w:hAnsi="Times New Roman" w:cs="Times New Roman"/>
      <w:color w:val="000000"/>
      <w:spacing w:val="0"/>
      <w:w w:val="100"/>
      <w:position w:val="0"/>
      <w:sz w:val="22"/>
      <w:szCs w:val="22"/>
      <w:shd w:val="clear" w:color="auto" w:fill="FFFFFF"/>
      <w:lang w:val="pl-PL" w:eastAsia="pl-PL" w:bidi="pl-PL"/>
    </w:rPr>
  </w:style>
  <w:style w:type="character" w:customStyle="1" w:styleId="Teksttreci10Bezkursywy">
    <w:name w:val="Tekst treści (10) + Bez kursywy"/>
    <w:rsid w:val="00C36661"/>
    <w:rPr>
      <w:rFonts w:ascii="Times New Roman" w:eastAsia="Times New Roman" w:hAnsi="Times New Roman" w:cs="Times New Roman"/>
      <w:b w:val="0"/>
      <w:bCs w:val="0"/>
      <w:i/>
      <w:iCs/>
      <w:smallCaps w:val="0"/>
      <w:strike w:val="0"/>
      <w:color w:val="000000"/>
      <w:spacing w:val="0"/>
      <w:w w:val="100"/>
      <w:position w:val="0"/>
      <w:sz w:val="24"/>
      <w:szCs w:val="24"/>
      <w:u w:val="none"/>
      <w:lang w:val="pl-PL" w:eastAsia="pl-PL" w:bidi="pl-PL"/>
    </w:rPr>
  </w:style>
  <w:style w:type="character" w:customStyle="1" w:styleId="TabelaNaglowekZnak">
    <w:name w:val="Tabela Naglowek Znak"/>
    <w:link w:val="TabelaNaglowek"/>
    <w:locked/>
    <w:rsid w:val="00C36661"/>
    <w:rPr>
      <w:rFonts w:ascii="Arial Narrow" w:hAnsi="Arial Narrow"/>
      <w:b/>
      <w:sz w:val="16"/>
      <w:szCs w:val="18"/>
    </w:rPr>
  </w:style>
  <w:style w:type="character" w:customStyle="1" w:styleId="TabelaZnak">
    <w:name w:val="Tabela Znak"/>
    <w:link w:val="Tabela"/>
    <w:locked/>
    <w:rsid w:val="00C36661"/>
    <w:rPr>
      <w:rFonts w:ascii="Calibri" w:eastAsia="Arial Unicode MS" w:hAnsi="Calibri" w:cs="Arial"/>
      <w:sz w:val="16"/>
      <w:szCs w:val="16"/>
      <w:lang w:eastAsia="en-US"/>
    </w:rPr>
  </w:style>
  <w:style w:type="paragraph" w:customStyle="1" w:styleId="Standard0">
    <w:name w:val="Standard"/>
    <w:basedOn w:val="Default"/>
    <w:next w:val="Default"/>
    <w:rsid w:val="00091174"/>
    <w:rPr>
      <w:rFonts w:ascii="Times New Roman" w:hAnsi="Times New Roman" w:cs="Times New Roman"/>
      <w:color w:val="auto"/>
      <w:sz w:val="20"/>
    </w:rPr>
  </w:style>
  <w:style w:type="character" w:customStyle="1" w:styleId="CharStyle25">
    <w:name w:val="CharStyle25"/>
    <w:rsid w:val="00091174"/>
    <w:rPr>
      <w:rFonts w:ascii="Times New Roman" w:eastAsia="Times New Roman" w:hAnsi="Times New Roman" w:cs="Times New Roman"/>
      <w:b w:val="0"/>
      <w:bCs w:val="0"/>
      <w:i w:val="0"/>
      <w:iCs w:val="0"/>
      <w:strike w:val="0"/>
      <w:dstrike w:val="0"/>
      <w:color w:val="000000"/>
      <w:spacing w:val="0"/>
      <w:w w:val="100"/>
      <w:position w:val="0"/>
      <w:sz w:val="21"/>
      <w:szCs w:val="21"/>
      <w:u w:val="none"/>
      <w:vertAlign w:val="baseline"/>
      <w:lang w:val="pl-PL" w:eastAsia="pl-PL" w:bidi="pl-PL"/>
    </w:rPr>
  </w:style>
  <w:style w:type="character" w:customStyle="1" w:styleId="CharStyle30">
    <w:name w:val="CharStyle30"/>
    <w:rsid w:val="00091174"/>
    <w:rPr>
      <w:rFonts w:ascii="Times New Roman" w:eastAsia="Times New Roman" w:hAnsi="Times New Roman" w:cs="Times New Roman"/>
      <w:b w:val="0"/>
      <w:bCs w:val="0"/>
      <w:i w:val="0"/>
      <w:iCs w:val="0"/>
      <w:strike w:val="0"/>
      <w:dstrike w:val="0"/>
      <w:color w:val="000000"/>
      <w:spacing w:val="0"/>
      <w:w w:val="100"/>
      <w:position w:val="0"/>
      <w:sz w:val="21"/>
      <w:szCs w:val="21"/>
      <w:u w:val="single"/>
      <w:vertAlign w:val="baseline"/>
      <w:lang w:val="pl-PL" w:eastAsia="pl-PL" w:bidi="pl-PL"/>
    </w:rPr>
  </w:style>
  <w:style w:type="character" w:customStyle="1" w:styleId="CharStyle167">
    <w:name w:val="CharStyle167"/>
    <w:rsid w:val="00091174"/>
    <w:rPr>
      <w:rFonts w:ascii="Times New Roman" w:eastAsia="Times New Roman" w:hAnsi="Times New Roman" w:cs="Times New Roman"/>
      <w:b/>
      <w:bCs/>
      <w:i w:val="0"/>
      <w:iCs w:val="0"/>
      <w:strike w:val="0"/>
      <w:dstrike w:val="0"/>
      <w:color w:val="000000"/>
      <w:spacing w:val="0"/>
      <w:w w:val="100"/>
      <w:position w:val="0"/>
      <w:sz w:val="21"/>
      <w:szCs w:val="21"/>
      <w:u w:val="none"/>
      <w:vertAlign w:val="baseline"/>
      <w:lang w:val="pl-PL" w:eastAsia="pl-PL" w:bidi="pl-PL"/>
    </w:rPr>
  </w:style>
  <w:style w:type="paragraph" w:customStyle="1" w:styleId="DomylnaczcionkaakapituAkapitZnakZnakZnakZnakZnakZnakZnakZnakZnakZnakZnakZnakZnakZnakZnakZnak">
    <w:name w:val="Domyślna czcionka akapitu Akapit Znak Znak Znak Znak Znak Znak Znak Znak Znak Znak Znak Znak Znak Znak Znak Znak"/>
    <w:basedOn w:val="Normalny"/>
    <w:rsid w:val="00436415"/>
    <w:pPr>
      <w:suppressAutoHyphens w:val="0"/>
      <w:spacing w:line="240" w:lineRule="auto"/>
      <w:ind w:firstLine="0"/>
      <w:jc w:val="left"/>
    </w:pPr>
    <w:rPr>
      <w:rFonts w:ascii="Times New Roman" w:hAnsi="Times New Roman"/>
      <w:sz w:val="24"/>
      <w:szCs w:val="20"/>
      <w:lang w:eastAsia="pl-PL"/>
    </w:rPr>
  </w:style>
  <w:style w:type="character" w:customStyle="1" w:styleId="alb">
    <w:name w:val="a_lb"/>
    <w:basedOn w:val="Domylnaczcionkaakapitu"/>
    <w:rsid w:val="00CB6FA8"/>
  </w:style>
  <w:style w:type="paragraph" w:customStyle="1" w:styleId="WW-Tekstpodstawowy2">
    <w:name w:val="WW-Tekst podstawowy 2"/>
    <w:basedOn w:val="Normalny"/>
    <w:rsid w:val="00CB6FA8"/>
    <w:pPr>
      <w:widowControl w:val="0"/>
      <w:spacing w:line="240" w:lineRule="auto"/>
      <w:ind w:firstLine="0"/>
    </w:pPr>
    <w:rPr>
      <w:rFonts w:ascii="Times New Roman" w:hAnsi="Times New Roman"/>
      <w:szCs w:val="20"/>
    </w:rPr>
  </w:style>
  <w:style w:type="paragraph" w:customStyle="1" w:styleId="zlitpktzmpktliter">
    <w:name w:val="zlitpktzmpktliter"/>
    <w:basedOn w:val="Normalny"/>
    <w:rsid w:val="00E740E2"/>
    <w:pPr>
      <w:suppressAutoHyphens w:val="0"/>
      <w:spacing w:before="100" w:beforeAutospacing="1" w:after="100" w:afterAutospacing="1" w:line="240" w:lineRule="auto"/>
      <w:ind w:firstLine="0"/>
      <w:jc w:val="left"/>
    </w:pPr>
    <w:rPr>
      <w:rFonts w:ascii="Times New Roman" w:hAnsi="Times New Roman"/>
      <w:sz w:val="24"/>
      <w:lang w:eastAsia="pl-PL"/>
    </w:rPr>
  </w:style>
  <w:style w:type="paragraph" w:customStyle="1" w:styleId="zlitlitwpktzmlitwpktliter">
    <w:name w:val="zlitlitwpktzmlitwpktliter"/>
    <w:basedOn w:val="Normalny"/>
    <w:rsid w:val="00E740E2"/>
    <w:pPr>
      <w:suppressAutoHyphens w:val="0"/>
      <w:spacing w:before="100" w:beforeAutospacing="1" w:after="100" w:afterAutospacing="1" w:line="240" w:lineRule="auto"/>
      <w:ind w:firstLine="0"/>
      <w:jc w:val="left"/>
    </w:pPr>
    <w:rPr>
      <w:rFonts w:ascii="Times New Roman" w:hAnsi="Times New Roman"/>
      <w:sz w:val="24"/>
      <w:lang w:eastAsia="pl-PL"/>
    </w:rPr>
  </w:style>
  <w:style w:type="paragraph" w:customStyle="1" w:styleId="zustzmustartykuempunktem">
    <w:name w:val="zustzmustartykuempunktem"/>
    <w:basedOn w:val="Normalny"/>
    <w:rsid w:val="00E740E2"/>
    <w:pPr>
      <w:suppressAutoHyphens w:val="0"/>
      <w:spacing w:before="100" w:beforeAutospacing="1" w:after="100" w:afterAutospacing="1" w:line="240" w:lineRule="auto"/>
      <w:ind w:firstLine="0"/>
      <w:jc w:val="left"/>
    </w:pPr>
    <w:rPr>
      <w:rFonts w:ascii="Times New Roman" w:hAnsi="Times New Roman"/>
      <w:sz w:val="24"/>
      <w:lang w:eastAsia="pl-PL"/>
    </w:rPr>
  </w:style>
  <w:style w:type="paragraph" w:customStyle="1" w:styleId="ztirpktzmpkttiret">
    <w:name w:val="ztirpktzmpkttiret"/>
    <w:basedOn w:val="Normalny"/>
    <w:rsid w:val="00E740E2"/>
    <w:pPr>
      <w:suppressAutoHyphens w:val="0"/>
      <w:spacing w:before="100" w:beforeAutospacing="1" w:after="100" w:afterAutospacing="1" w:line="240" w:lineRule="auto"/>
      <w:ind w:firstLine="0"/>
      <w:jc w:val="left"/>
    </w:pPr>
    <w:rPr>
      <w:rFonts w:ascii="Times New Roman" w:hAnsi="Times New Roman"/>
      <w:sz w:val="24"/>
      <w:lang w:eastAsia="pl-PL"/>
    </w:rPr>
  </w:style>
  <w:style w:type="paragraph" w:customStyle="1" w:styleId="ztirlitwpktzmlitwpkttiret">
    <w:name w:val="ztirlitwpktzmlitwpkttiret"/>
    <w:basedOn w:val="Normalny"/>
    <w:rsid w:val="00E740E2"/>
    <w:pPr>
      <w:suppressAutoHyphens w:val="0"/>
      <w:spacing w:before="100" w:beforeAutospacing="1" w:after="100" w:afterAutospacing="1" w:line="240" w:lineRule="auto"/>
      <w:ind w:firstLine="0"/>
      <w:jc w:val="left"/>
    </w:pPr>
    <w:rPr>
      <w:rFonts w:ascii="Times New Roman" w:hAnsi="Times New Roman"/>
      <w:sz w:val="24"/>
      <w:lang w:eastAsia="pl-PL"/>
    </w:rPr>
  </w:style>
  <w:style w:type="paragraph" w:customStyle="1" w:styleId="zlitustzmustliter">
    <w:name w:val="zlitustzmustliter"/>
    <w:basedOn w:val="Normalny"/>
    <w:rsid w:val="00E740E2"/>
    <w:pPr>
      <w:suppressAutoHyphens w:val="0"/>
      <w:spacing w:before="100" w:beforeAutospacing="1" w:after="100" w:afterAutospacing="1" w:line="240" w:lineRule="auto"/>
      <w:ind w:firstLine="0"/>
      <w:jc w:val="left"/>
    </w:pPr>
    <w:rPr>
      <w:rFonts w:ascii="Times New Roman" w:hAnsi="Times New Roman"/>
      <w:sz w:val="24"/>
      <w:lang w:eastAsia="pl-PL"/>
    </w:rPr>
  </w:style>
  <w:style w:type="character" w:customStyle="1" w:styleId="FontStyle39">
    <w:name w:val="Font Style39"/>
    <w:rsid w:val="0011338C"/>
    <w:rPr>
      <w:rFonts w:ascii="Tahoma" w:hAnsi="Tahoma" w:cs="Tahoma"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18772">
      <w:bodyDiv w:val="1"/>
      <w:marLeft w:val="0"/>
      <w:marRight w:val="0"/>
      <w:marTop w:val="0"/>
      <w:marBottom w:val="0"/>
      <w:divBdr>
        <w:top w:val="none" w:sz="0" w:space="0" w:color="auto"/>
        <w:left w:val="none" w:sz="0" w:space="0" w:color="auto"/>
        <w:bottom w:val="none" w:sz="0" w:space="0" w:color="auto"/>
        <w:right w:val="none" w:sz="0" w:space="0" w:color="auto"/>
      </w:divBdr>
    </w:div>
    <w:div w:id="297878785">
      <w:bodyDiv w:val="1"/>
      <w:marLeft w:val="0"/>
      <w:marRight w:val="0"/>
      <w:marTop w:val="0"/>
      <w:marBottom w:val="0"/>
      <w:divBdr>
        <w:top w:val="none" w:sz="0" w:space="0" w:color="auto"/>
        <w:left w:val="none" w:sz="0" w:space="0" w:color="auto"/>
        <w:bottom w:val="none" w:sz="0" w:space="0" w:color="auto"/>
        <w:right w:val="none" w:sz="0" w:space="0" w:color="auto"/>
      </w:divBdr>
    </w:div>
    <w:div w:id="383329595">
      <w:bodyDiv w:val="1"/>
      <w:marLeft w:val="0"/>
      <w:marRight w:val="0"/>
      <w:marTop w:val="0"/>
      <w:marBottom w:val="0"/>
      <w:divBdr>
        <w:top w:val="none" w:sz="0" w:space="0" w:color="auto"/>
        <w:left w:val="none" w:sz="0" w:space="0" w:color="auto"/>
        <w:bottom w:val="none" w:sz="0" w:space="0" w:color="auto"/>
        <w:right w:val="none" w:sz="0" w:space="0" w:color="auto"/>
      </w:divBdr>
    </w:div>
    <w:div w:id="438527822">
      <w:bodyDiv w:val="1"/>
      <w:marLeft w:val="0"/>
      <w:marRight w:val="0"/>
      <w:marTop w:val="0"/>
      <w:marBottom w:val="0"/>
      <w:divBdr>
        <w:top w:val="none" w:sz="0" w:space="0" w:color="auto"/>
        <w:left w:val="none" w:sz="0" w:space="0" w:color="auto"/>
        <w:bottom w:val="none" w:sz="0" w:space="0" w:color="auto"/>
        <w:right w:val="none" w:sz="0" w:space="0" w:color="auto"/>
      </w:divBdr>
    </w:div>
    <w:div w:id="519438407">
      <w:bodyDiv w:val="1"/>
      <w:marLeft w:val="0"/>
      <w:marRight w:val="0"/>
      <w:marTop w:val="0"/>
      <w:marBottom w:val="0"/>
      <w:divBdr>
        <w:top w:val="none" w:sz="0" w:space="0" w:color="auto"/>
        <w:left w:val="none" w:sz="0" w:space="0" w:color="auto"/>
        <w:bottom w:val="none" w:sz="0" w:space="0" w:color="auto"/>
        <w:right w:val="none" w:sz="0" w:space="0" w:color="auto"/>
      </w:divBdr>
    </w:div>
    <w:div w:id="525140485">
      <w:bodyDiv w:val="1"/>
      <w:marLeft w:val="0"/>
      <w:marRight w:val="0"/>
      <w:marTop w:val="0"/>
      <w:marBottom w:val="0"/>
      <w:divBdr>
        <w:top w:val="none" w:sz="0" w:space="0" w:color="auto"/>
        <w:left w:val="none" w:sz="0" w:space="0" w:color="auto"/>
        <w:bottom w:val="none" w:sz="0" w:space="0" w:color="auto"/>
        <w:right w:val="none" w:sz="0" w:space="0" w:color="auto"/>
      </w:divBdr>
    </w:div>
    <w:div w:id="681979282">
      <w:bodyDiv w:val="1"/>
      <w:marLeft w:val="0"/>
      <w:marRight w:val="0"/>
      <w:marTop w:val="0"/>
      <w:marBottom w:val="0"/>
      <w:divBdr>
        <w:top w:val="none" w:sz="0" w:space="0" w:color="auto"/>
        <w:left w:val="none" w:sz="0" w:space="0" w:color="auto"/>
        <w:bottom w:val="none" w:sz="0" w:space="0" w:color="auto"/>
        <w:right w:val="none" w:sz="0" w:space="0" w:color="auto"/>
      </w:divBdr>
    </w:div>
    <w:div w:id="933972133">
      <w:bodyDiv w:val="1"/>
      <w:marLeft w:val="0"/>
      <w:marRight w:val="0"/>
      <w:marTop w:val="0"/>
      <w:marBottom w:val="0"/>
      <w:divBdr>
        <w:top w:val="none" w:sz="0" w:space="0" w:color="auto"/>
        <w:left w:val="none" w:sz="0" w:space="0" w:color="auto"/>
        <w:bottom w:val="none" w:sz="0" w:space="0" w:color="auto"/>
        <w:right w:val="none" w:sz="0" w:space="0" w:color="auto"/>
      </w:divBdr>
    </w:div>
    <w:div w:id="1142041912">
      <w:bodyDiv w:val="1"/>
      <w:marLeft w:val="0"/>
      <w:marRight w:val="0"/>
      <w:marTop w:val="0"/>
      <w:marBottom w:val="0"/>
      <w:divBdr>
        <w:top w:val="none" w:sz="0" w:space="0" w:color="auto"/>
        <w:left w:val="none" w:sz="0" w:space="0" w:color="auto"/>
        <w:bottom w:val="none" w:sz="0" w:space="0" w:color="auto"/>
        <w:right w:val="none" w:sz="0" w:space="0" w:color="auto"/>
      </w:divBdr>
    </w:div>
    <w:div w:id="1177236358">
      <w:bodyDiv w:val="1"/>
      <w:marLeft w:val="0"/>
      <w:marRight w:val="0"/>
      <w:marTop w:val="0"/>
      <w:marBottom w:val="0"/>
      <w:divBdr>
        <w:top w:val="none" w:sz="0" w:space="0" w:color="auto"/>
        <w:left w:val="none" w:sz="0" w:space="0" w:color="auto"/>
        <w:bottom w:val="none" w:sz="0" w:space="0" w:color="auto"/>
        <w:right w:val="none" w:sz="0" w:space="0" w:color="auto"/>
      </w:divBdr>
    </w:div>
    <w:div w:id="1335765744">
      <w:bodyDiv w:val="1"/>
      <w:marLeft w:val="0"/>
      <w:marRight w:val="0"/>
      <w:marTop w:val="0"/>
      <w:marBottom w:val="0"/>
      <w:divBdr>
        <w:top w:val="none" w:sz="0" w:space="0" w:color="auto"/>
        <w:left w:val="none" w:sz="0" w:space="0" w:color="auto"/>
        <w:bottom w:val="none" w:sz="0" w:space="0" w:color="auto"/>
        <w:right w:val="none" w:sz="0" w:space="0" w:color="auto"/>
      </w:divBdr>
      <w:divsChild>
        <w:div w:id="324208578">
          <w:marLeft w:val="240"/>
          <w:marRight w:val="0"/>
          <w:marTop w:val="0"/>
          <w:marBottom w:val="72"/>
          <w:divBdr>
            <w:top w:val="none" w:sz="0" w:space="0" w:color="auto"/>
            <w:left w:val="none" w:sz="0" w:space="0" w:color="auto"/>
            <w:bottom w:val="none" w:sz="0" w:space="0" w:color="auto"/>
            <w:right w:val="none" w:sz="0" w:space="0" w:color="auto"/>
          </w:divBdr>
        </w:div>
        <w:div w:id="429544888">
          <w:marLeft w:val="240"/>
          <w:marRight w:val="0"/>
          <w:marTop w:val="0"/>
          <w:marBottom w:val="72"/>
          <w:divBdr>
            <w:top w:val="none" w:sz="0" w:space="0" w:color="auto"/>
            <w:left w:val="none" w:sz="0" w:space="0" w:color="auto"/>
            <w:bottom w:val="none" w:sz="0" w:space="0" w:color="auto"/>
            <w:right w:val="none" w:sz="0" w:space="0" w:color="auto"/>
          </w:divBdr>
        </w:div>
        <w:div w:id="665209139">
          <w:marLeft w:val="240"/>
          <w:marRight w:val="0"/>
          <w:marTop w:val="0"/>
          <w:marBottom w:val="72"/>
          <w:divBdr>
            <w:top w:val="none" w:sz="0" w:space="0" w:color="auto"/>
            <w:left w:val="none" w:sz="0" w:space="0" w:color="auto"/>
            <w:bottom w:val="none" w:sz="0" w:space="0" w:color="auto"/>
            <w:right w:val="none" w:sz="0" w:space="0" w:color="auto"/>
          </w:divBdr>
        </w:div>
      </w:divsChild>
    </w:div>
    <w:div w:id="1433285857">
      <w:bodyDiv w:val="1"/>
      <w:marLeft w:val="0"/>
      <w:marRight w:val="0"/>
      <w:marTop w:val="0"/>
      <w:marBottom w:val="0"/>
      <w:divBdr>
        <w:top w:val="none" w:sz="0" w:space="0" w:color="auto"/>
        <w:left w:val="none" w:sz="0" w:space="0" w:color="auto"/>
        <w:bottom w:val="none" w:sz="0" w:space="0" w:color="auto"/>
        <w:right w:val="none" w:sz="0" w:space="0" w:color="auto"/>
      </w:divBdr>
    </w:div>
    <w:div w:id="1451244839">
      <w:bodyDiv w:val="1"/>
      <w:marLeft w:val="0"/>
      <w:marRight w:val="0"/>
      <w:marTop w:val="0"/>
      <w:marBottom w:val="0"/>
      <w:divBdr>
        <w:top w:val="none" w:sz="0" w:space="0" w:color="auto"/>
        <w:left w:val="none" w:sz="0" w:space="0" w:color="auto"/>
        <w:bottom w:val="none" w:sz="0" w:space="0" w:color="auto"/>
        <w:right w:val="none" w:sz="0" w:space="0" w:color="auto"/>
      </w:divBdr>
    </w:div>
    <w:div w:id="1521622832">
      <w:bodyDiv w:val="1"/>
      <w:marLeft w:val="0"/>
      <w:marRight w:val="0"/>
      <w:marTop w:val="0"/>
      <w:marBottom w:val="0"/>
      <w:divBdr>
        <w:top w:val="none" w:sz="0" w:space="0" w:color="auto"/>
        <w:left w:val="none" w:sz="0" w:space="0" w:color="auto"/>
        <w:bottom w:val="none" w:sz="0" w:space="0" w:color="auto"/>
        <w:right w:val="none" w:sz="0" w:space="0" w:color="auto"/>
      </w:divBdr>
    </w:div>
    <w:div w:id="1551303156">
      <w:bodyDiv w:val="1"/>
      <w:marLeft w:val="0"/>
      <w:marRight w:val="0"/>
      <w:marTop w:val="0"/>
      <w:marBottom w:val="0"/>
      <w:divBdr>
        <w:top w:val="none" w:sz="0" w:space="0" w:color="auto"/>
        <w:left w:val="none" w:sz="0" w:space="0" w:color="auto"/>
        <w:bottom w:val="none" w:sz="0" w:space="0" w:color="auto"/>
        <w:right w:val="none" w:sz="0" w:space="0" w:color="auto"/>
      </w:divBdr>
      <w:divsChild>
        <w:div w:id="663628376">
          <w:marLeft w:val="0"/>
          <w:marRight w:val="0"/>
          <w:marTop w:val="0"/>
          <w:marBottom w:val="0"/>
          <w:divBdr>
            <w:top w:val="none" w:sz="0" w:space="0" w:color="auto"/>
            <w:left w:val="none" w:sz="0" w:space="0" w:color="auto"/>
            <w:bottom w:val="none" w:sz="0" w:space="0" w:color="auto"/>
            <w:right w:val="none" w:sz="0" w:space="0" w:color="auto"/>
          </w:divBdr>
        </w:div>
        <w:div w:id="2026832481">
          <w:marLeft w:val="0"/>
          <w:marRight w:val="0"/>
          <w:marTop w:val="0"/>
          <w:marBottom w:val="0"/>
          <w:divBdr>
            <w:top w:val="none" w:sz="0" w:space="0" w:color="auto"/>
            <w:left w:val="none" w:sz="0" w:space="0" w:color="auto"/>
            <w:bottom w:val="none" w:sz="0" w:space="0" w:color="auto"/>
            <w:right w:val="none" w:sz="0" w:space="0" w:color="auto"/>
          </w:divBdr>
        </w:div>
      </w:divsChild>
    </w:div>
    <w:div w:id="1690915325">
      <w:bodyDiv w:val="1"/>
      <w:marLeft w:val="0"/>
      <w:marRight w:val="0"/>
      <w:marTop w:val="0"/>
      <w:marBottom w:val="0"/>
      <w:divBdr>
        <w:top w:val="none" w:sz="0" w:space="0" w:color="auto"/>
        <w:left w:val="none" w:sz="0" w:space="0" w:color="auto"/>
        <w:bottom w:val="none" w:sz="0" w:space="0" w:color="auto"/>
        <w:right w:val="none" w:sz="0" w:space="0" w:color="auto"/>
      </w:divBdr>
    </w:div>
    <w:div w:id="1739473354">
      <w:bodyDiv w:val="1"/>
      <w:marLeft w:val="0"/>
      <w:marRight w:val="0"/>
      <w:marTop w:val="0"/>
      <w:marBottom w:val="0"/>
      <w:divBdr>
        <w:top w:val="none" w:sz="0" w:space="0" w:color="auto"/>
        <w:left w:val="none" w:sz="0" w:space="0" w:color="auto"/>
        <w:bottom w:val="none" w:sz="0" w:space="0" w:color="auto"/>
        <w:right w:val="none" w:sz="0" w:space="0" w:color="auto"/>
      </w:divBdr>
      <w:divsChild>
        <w:div w:id="1776705549">
          <w:marLeft w:val="0"/>
          <w:marRight w:val="0"/>
          <w:marTop w:val="240"/>
          <w:marBottom w:val="0"/>
          <w:divBdr>
            <w:top w:val="none" w:sz="0" w:space="0" w:color="auto"/>
            <w:left w:val="none" w:sz="0" w:space="0" w:color="auto"/>
            <w:bottom w:val="none" w:sz="0" w:space="0" w:color="auto"/>
            <w:right w:val="none" w:sz="0" w:space="0" w:color="auto"/>
          </w:divBdr>
        </w:div>
        <w:div w:id="1835754045">
          <w:marLeft w:val="0"/>
          <w:marRight w:val="0"/>
          <w:marTop w:val="240"/>
          <w:marBottom w:val="0"/>
          <w:divBdr>
            <w:top w:val="none" w:sz="0" w:space="0" w:color="auto"/>
            <w:left w:val="none" w:sz="0" w:space="0" w:color="auto"/>
            <w:bottom w:val="none" w:sz="0" w:space="0" w:color="auto"/>
            <w:right w:val="none" w:sz="0" w:space="0" w:color="auto"/>
          </w:divBdr>
        </w:div>
      </w:divsChild>
    </w:div>
    <w:div w:id="1745446529">
      <w:bodyDiv w:val="1"/>
      <w:marLeft w:val="0"/>
      <w:marRight w:val="0"/>
      <w:marTop w:val="0"/>
      <w:marBottom w:val="0"/>
      <w:divBdr>
        <w:top w:val="none" w:sz="0" w:space="0" w:color="auto"/>
        <w:left w:val="none" w:sz="0" w:space="0" w:color="auto"/>
        <w:bottom w:val="none" w:sz="0" w:space="0" w:color="auto"/>
        <w:right w:val="none" w:sz="0" w:space="0" w:color="auto"/>
      </w:divBdr>
    </w:div>
    <w:div w:id="1756391599">
      <w:bodyDiv w:val="1"/>
      <w:marLeft w:val="0"/>
      <w:marRight w:val="0"/>
      <w:marTop w:val="0"/>
      <w:marBottom w:val="0"/>
      <w:divBdr>
        <w:top w:val="none" w:sz="0" w:space="0" w:color="auto"/>
        <w:left w:val="none" w:sz="0" w:space="0" w:color="auto"/>
        <w:bottom w:val="none" w:sz="0" w:space="0" w:color="auto"/>
        <w:right w:val="none" w:sz="0" w:space="0" w:color="auto"/>
      </w:divBdr>
      <w:divsChild>
        <w:div w:id="273827267">
          <w:marLeft w:val="0"/>
          <w:marRight w:val="0"/>
          <w:marTop w:val="240"/>
          <w:marBottom w:val="0"/>
          <w:divBdr>
            <w:top w:val="none" w:sz="0" w:space="0" w:color="auto"/>
            <w:left w:val="none" w:sz="0" w:space="0" w:color="auto"/>
            <w:bottom w:val="none" w:sz="0" w:space="0" w:color="auto"/>
            <w:right w:val="none" w:sz="0" w:space="0" w:color="auto"/>
          </w:divBdr>
        </w:div>
        <w:div w:id="1677659249">
          <w:marLeft w:val="0"/>
          <w:marRight w:val="0"/>
          <w:marTop w:val="240"/>
          <w:marBottom w:val="0"/>
          <w:divBdr>
            <w:top w:val="none" w:sz="0" w:space="0" w:color="auto"/>
            <w:left w:val="none" w:sz="0" w:space="0" w:color="auto"/>
            <w:bottom w:val="none" w:sz="0" w:space="0" w:color="auto"/>
            <w:right w:val="none" w:sz="0" w:space="0" w:color="auto"/>
          </w:divBdr>
        </w:div>
      </w:divsChild>
    </w:div>
    <w:div w:id="1805389677">
      <w:bodyDiv w:val="1"/>
      <w:marLeft w:val="0"/>
      <w:marRight w:val="0"/>
      <w:marTop w:val="0"/>
      <w:marBottom w:val="0"/>
      <w:divBdr>
        <w:top w:val="none" w:sz="0" w:space="0" w:color="auto"/>
        <w:left w:val="none" w:sz="0" w:space="0" w:color="auto"/>
        <w:bottom w:val="none" w:sz="0" w:space="0" w:color="auto"/>
        <w:right w:val="none" w:sz="0" w:space="0" w:color="auto"/>
      </w:divBdr>
    </w:div>
    <w:div w:id="1806772478">
      <w:bodyDiv w:val="1"/>
      <w:marLeft w:val="0"/>
      <w:marRight w:val="0"/>
      <w:marTop w:val="0"/>
      <w:marBottom w:val="0"/>
      <w:divBdr>
        <w:top w:val="none" w:sz="0" w:space="0" w:color="auto"/>
        <w:left w:val="none" w:sz="0" w:space="0" w:color="auto"/>
        <w:bottom w:val="none" w:sz="0" w:space="0" w:color="auto"/>
        <w:right w:val="none" w:sz="0" w:space="0" w:color="auto"/>
      </w:divBdr>
    </w:div>
    <w:div w:id="1981961890">
      <w:bodyDiv w:val="1"/>
      <w:marLeft w:val="0"/>
      <w:marRight w:val="0"/>
      <w:marTop w:val="0"/>
      <w:marBottom w:val="0"/>
      <w:divBdr>
        <w:top w:val="none" w:sz="0" w:space="0" w:color="auto"/>
        <w:left w:val="none" w:sz="0" w:space="0" w:color="auto"/>
        <w:bottom w:val="none" w:sz="0" w:space="0" w:color="auto"/>
        <w:right w:val="none" w:sz="0" w:space="0" w:color="auto"/>
      </w:divBdr>
    </w:div>
    <w:div w:id="1986161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m.bazagis.pgi.gov.pl/cbdg" TargetMode="External"/><Relationship Id="rId25" Type="http://schemas.openxmlformats.org/officeDocument/2006/relationships/hyperlink" Target="http://isap.sejm.gov.pl/DetailsServlet?id=WDU20140000112&amp;min=1"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isap.sejm.gov.pl/DetailsServlet?id=WDU20140000112&amp;min=1"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header" Target="header4.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6CD303-B6AC-4C1B-8EEF-E9B536FB2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38</Pages>
  <Words>10281</Words>
  <Characters>61686</Characters>
  <Application>Microsoft Office Word</Application>
  <DocSecurity>0</DocSecurity>
  <Lines>514</Lines>
  <Paragraphs>143</Paragraphs>
  <ScaleCrop>false</ScaleCrop>
  <HeadingPairs>
    <vt:vector size="2" baseType="variant">
      <vt:variant>
        <vt:lpstr>Tytuł</vt:lpstr>
      </vt:variant>
      <vt:variant>
        <vt:i4>1</vt:i4>
      </vt:variant>
    </vt:vector>
  </HeadingPairs>
  <TitlesOfParts>
    <vt:vector size="1" baseType="lpstr">
      <vt:lpstr>PROGNOZA ODDZIAŁYWANIA NA ŚRODOWISKO</vt:lpstr>
    </vt:vector>
  </TitlesOfParts>
  <Company/>
  <LinksUpToDate>false</LinksUpToDate>
  <CharactersWithSpaces>71824</CharactersWithSpaces>
  <SharedDoc>false</SharedDoc>
  <HLinks>
    <vt:vector size="348" baseType="variant">
      <vt:variant>
        <vt:i4>1114172</vt:i4>
      </vt:variant>
      <vt:variant>
        <vt:i4>371</vt:i4>
      </vt:variant>
      <vt:variant>
        <vt:i4>0</vt:i4>
      </vt:variant>
      <vt:variant>
        <vt:i4>5</vt:i4>
      </vt:variant>
      <vt:variant>
        <vt:lpwstr/>
      </vt:variant>
      <vt:variant>
        <vt:lpwstr>_Toc477086776</vt:lpwstr>
      </vt:variant>
      <vt:variant>
        <vt:i4>1114172</vt:i4>
      </vt:variant>
      <vt:variant>
        <vt:i4>365</vt:i4>
      </vt:variant>
      <vt:variant>
        <vt:i4>0</vt:i4>
      </vt:variant>
      <vt:variant>
        <vt:i4>5</vt:i4>
      </vt:variant>
      <vt:variant>
        <vt:lpwstr/>
      </vt:variant>
      <vt:variant>
        <vt:lpwstr>_Toc477086775</vt:lpwstr>
      </vt:variant>
      <vt:variant>
        <vt:i4>1114172</vt:i4>
      </vt:variant>
      <vt:variant>
        <vt:i4>359</vt:i4>
      </vt:variant>
      <vt:variant>
        <vt:i4>0</vt:i4>
      </vt:variant>
      <vt:variant>
        <vt:i4>5</vt:i4>
      </vt:variant>
      <vt:variant>
        <vt:lpwstr/>
      </vt:variant>
      <vt:variant>
        <vt:lpwstr>_Toc477086774</vt:lpwstr>
      </vt:variant>
      <vt:variant>
        <vt:i4>1114172</vt:i4>
      </vt:variant>
      <vt:variant>
        <vt:i4>353</vt:i4>
      </vt:variant>
      <vt:variant>
        <vt:i4>0</vt:i4>
      </vt:variant>
      <vt:variant>
        <vt:i4>5</vt:i4>
      </vt:variant>
      <vt:variant>
        <vt:lpwstr/>
      </vt:variant>
      <vt:variant>
        <vt:lpwstr>_Toc477086773</vt:lpwstr>
      </vt:variant>
      <vt:variant>
        <vt:i4>1114172</vt:i4>
      </vt:variant>
      <vt:variant>
        <vt:i4>347</vt:i4>
      </vt:variant>
      <vt:variant>
        <vt:i4>0</vt:i4>
      </vt:variant>
      <vt:variant>
        <vt:i4>5</vt:i4>
      </vt:variant>
      <vt:variant>
        <vt:lpwstr/>
      </vt:variant>
      <vt:variant>
        <vt:lpwstr>_Toc477086772</vt:lpwstr>
      </vt:variant>
      <vt:variant>
        <vt:i4>1114172</vt:i4>
      </vt:variant>
      <vt:variant>
        <vt:i4>341</vt:i4>
      </vt:variant>
      <vt:variant>
        <vt:i4>0</vt:i4>
      </vt:variant>
      <vt:variant>
        <vt:i4>5</vt:i4>
      </vt:variant>
      <vt:variant>
        <vt:lpwstr/>
      </vt:variant>
      <vt:variant>
        <vt:lpwstr>_Toc477086771</vt:lpwstr>
      </vt:variant>
      <vt:variant>
        <vt:i4>1114172</vt:i4>
      </vt:variant>
      <vt:variant>
        <vt:i4>335</vt:i4>
      </vt:variant>
      <vt:variant>
        <vt:i4>0</vt:i4>
      </vt:variant>
      <vt:variant>
        <vt:i4>5</vt:i4>
      </vt:variant>
      <vt:variant>
        <vt:lpwstr/>
      </vt:variant>
      <vt:variant>
        <vt:lpwstr>_Toc477086770</vt:lpwstr>
      </vt:variant>
      <vt:variant>
        <vt:i4>1048636</vt:i4>
      </vt:variant>
      <vt:variant>
        <vt:i4>329</vt:i4>
      </vt:variant>
      <vt:variant>
        <vt:i4>0</vt:i4>
      </vt:variant>
      <vt:variant>
        <vt:i4>5</vt:i4>
      </vt:variant>
      <vt:variant>
        <vt:lpwstr/>
      </vt:variant>
      <vt:variant>
        <vt:lpwstr>_Toc477086769</vt:lpwstr>
      </vt:variant>
      <vt:variant>
        <vt:i4>1835057</vt:i4>
      </vt:variant>
      <vt:variant>
        <vt:i4>320</vt:i4>
      </vt:variant>
      <vt:variant>
        <vt:i4>0</vt:i4>
      </vt:variant>
      <vt:variant>
        <vt:i4>5</vt:i4>
      </vt:variant>
      <vt:variant>
        <vt:lpwstr/>
      </vt:variant>
      <vt:variant>
        <vt:lpwstr>_Toc473578115</vt:lpwstr>
      </vt:variant>
      <vt:variant>
        <vt:i4>3670130</vt:i4>
      </vt:variant>
      <vt:variant>
        <vt:i4>315</vt:i4>
      </vt:variant>
      <vt:variant>
        <vt:i4>0</vt:i4>
      </vt:variant>
      <vt:variant>
        <vt:i4>5</vt:i4>
      </vt:variant>
      <vt:variant>
        <vt:lpwstr>http://isap.sejm.gov.pl/DetailsServlet?id=WDU20140000112&amp;min=1</vt:lpwstr>
      </vt:variant>
      <vt:variant>
        <vt:lpwstr/>
      </vt:variant>
      <vt:variant>
        <vt:i4>3670130</vt:i4>
      </vt:variant>
      <vt:variant>
        <vt:i4>312</vt:i4>
      </vt:variant>
      <vt:variant>
        <vt:i4>0</vt:i4>
      </vt:variant>
      <vt:variant>
        <vt:i4>5</vt:i4>
      </vt:variant>
      <vt:variant>
        <vt:lpwstr>http://isap.sejm.gov.pl/DetailsServlet?id=WDU20140000112&amp;min=1</vt:lpwstr>
      </vt:variant>
      <vt:variant>
        <vt:lpwstr/>
      </vt:variant>
      <vt:variant>
        <vt:i4>1572867</vt:i4>
      </vt:variant>
      <vt:variant>
        <vt:i4>294</vt:i4>
      </vt:variant>
      <vt:variant>
        <vt:i4>0</vt:i4>
      </vt:variant>
      <vt:variant>
        <vt:i4>5</vt:i4>
      </vt:variant>
      <vt:variant>
        <vt:lpwstr>http://m.bazagis.pgi.gov.pl/cbdg</vt:lpwstr>
      </vt:variant>
      <vt:variant>
        <vt:lpwstr/>
      </vt:variant>
      <vt:variant>
        <vt:i4>2031673</vt:i4>
      </vt:variant>
      <vt:variant>
        <vt:i4>272</vt:i4>
      </vt:variant>
      <vt:variant>
        <vt:i4>0</vt:i4>
      </vt:variant>
      <vt:variant>
        <vt:i4>5</vt:i4>
      </vt:variant>
      <vt:variant>
        <vt:lpwstr/>
      </vt:variant>
      <vt:variant>
        <vt:lpwstr>_Toc482562975</vt:lpwstr>
      </vt:variant>
      <vt:variant>
        <vt:i4>2031673</vt:i4>
      </vt:variant>
      <vt:variant>
        <vt:i4>266</vt:i4>
      </vt:variant>
      <vt:variant>
        <vt:i4>0</vt:i4>
      </vt:variant>
      <vt:variant>
        <vt:i4>5</vt:i4>
      </vt:variant>
      <vt:variant>
        <vt:lpwstr/>
      </vt:variant>
      <vt:variant>
        <vt:lpwstr>_Toc482562974</vt:lpwstr>
      </vt:variant>
      <vt:variant>
        <vt:i4>2031673</vt:i4>
      </vt:variant>
      <vt:variant>
        <vt:i4>260</vt:i4>
      </vt:variant>
      <vt:variant>
        <vt:i4>0</vt:i4>
      </vt:variant>
      <vt:variant>
        <vt:i4>5</vt:i4>
      </vt:variant>
      <vt:variant>
        <vt:lpwstr/>
      </vt:variant>
      <vt:variant>
        <vt:lpwstr>_Toc482562973</vt:lpwstr>
      </vt:variant>
      <vt:variant>
        <vt:i4>2031673</vt:i4>
      </vt:variant>
      <vt:variant>
        <vt:i4>254</vt:i4>
      </vt:variant>
      <vt:variant>
        <vt:i4>0</vt:i4>
      </vt:variant>
      <vt:variant>
        <vt:i4>5</vt:i4>
      </vt:variant>
      <vt:variant>
        <vt:lpwstr/>
      </vt:variant>
      <vt:variant>
        <vt:lpwstr>_Toc482562972</vt:lpwstr>
      </vt:variant>
      <vt:variant>
        <vt:i4>2031673</vt:i4>
      </vt:variant>
      <vt:variant>
        <vt:i4>248</vt:i4>
      </vt:variant>
      <vt:variant>
        <vt:i4>0</vt:i4>
      </vt:variant>
      <vt:variant>
        <vt:i4>5</vt:i4>
      </vt:variant>
      <vt:variant>
        <vt:lpwstr/>
      </vt:variant>
      <vt:variant>
        <vt:lpwstr>_Toc482562971</vt:lpwstr>
      </vt:variant>
      <vt:variant>
        <vt:i4>2031673</vt:i4>
      </vt:variant>
      <vt:variant>
        <vt:i4>242</vt:i4>
      </vt:variant>
      <vt:variant>
        <vt:i4>0</vt:i4>
      </vt:variant>
      <vt:variant>
        <vt:i4>5</vt:i4>
      </vt:variant>
      <vt:variant>
        <vt:lpwstr/>
      </vt:variant>
      <vt:variant>
        <vt:lpwstr>_Toc482562970</vt:lpwstr>
      </vt:variant>
      <vt:variant>
        <vt:i4>1966137</vt:i4>
      </vt:variant>
      <vt:variant>
        <vt:i4>236</vt:i4>
      </vt:variant>
      <vt:variant>
        <vt:i4>0</vt:i4>
      </vt:variant>
      <vt:variant>
        <vt:i4>5</vt:i4>
      </vt:variant>
      <vt:variant>
        <vt:lpwstr/>
      </vt:variant>
      <vt:variant>
        <vt:lpwstr>_Toc482562969</vt:lpwstr>
      </vt:variant>
      <vt:variant>
        <vt:i4>1966137</vt:i4>
      </vt:variant>
      <vt:variant>
        <vt:i4>230</vt:i4>
      </vt:variant>
      <vt:variant>
        <vt:i4>0</vt:i4>
      </vt:variant>
      <vt:variant>
        <vt:i4>5</vt:i4>
      </vt:variant>
      <vt:variant>
        <vt:lpwstr/>
      </vt:variant>
      <vt:variant>
        <vt:lpwstr>_Toc482562968</vt:lpwstr>
      </vt:variant>
      <vt:variant>
        <vt:i4>1966137</vt:i4>
      </vt:variant>
      <vt:variant>
        <vt:i4>224</vt:i4>
      </vt:variant>
      <vt:variant>
        <vt:i4>0</vt:i4>
      </vt:variant>
      <vt:variant>
        <vt:i4>5</vt:i4>
      </vt:variant>
      <vt:variant>
        <vt:lpwstr/>
      </vt:variant>
      <vt:variant>
        <vt:lpwstr>_Toc482562967</vt:lpwstr>
      </vt:variant>
      <vt:variant>
        <vt:i4>1966137</vt:i4>
      </vt:variant>
      <vt:variant>
        <vt:i4>218</vt:i4>
      </vt:variant>
      <vt:variant>
        <vt:i4>0</vt:i4>
      </vt:variant>
      <vt:variant>
        <vt:i4>5</vt:i4>
      </vt:variant>
      <vt:variant>
        <vt:lpwstr/>
      </vt:variant>
      <vt:variant>
        <vt:lpwstr>_Toc482562966</vt:lpwstr>
      </vt:variant>
      <vt:variant>
        <vt:i4>1966137</vt:i4>
      </vt:variant>
      <vt:variant>
        <vt:i4>212</vt:i4>
      </vt:variant>
      <vt:variant>
        <vt:i4>0</vt:i4>
      </vt:variant>
      <vt:variant>
        <vt:i4>5</vt:i4>
      </vt:variant>
      <vt:variant>
        <vt:lpwstr/>
      </vt:variant>
      <vt:variant>
        <vt:lpwstr>_Toc482562965</vt:lpwstr>
      </vt:variant>
      <vt:variant>
        <vt:i4>1966137</vt:i4>
      </vt:variant>
      <vt:variant>
        <vt:i4>206</vt:i4>
      </vt:variant>
      <vt:variant>
        <vt:i4>0</vt:i4>
      </vt:variant>
      <vt:variant>
        <vt:i4>5</vt:i4>
      </vt:variant>
      <vt:variant>
        <vt:lpwstr/>
      </vt:variant>
      <vt:variant>
        <vt:lpwstr>_Toc482562964</vt:lpwstr>
      </vt:variant>
      <vt:variant>
        <vt:i4>1966137</vt:i4>
      </vt:variant>
      <vt:variant>
        <vt:i4>200</vt:i4>
      </vt:variant>
      <vt:variant>
        <vt:i4>0</vt:i4>
      </vt:variant>
      <vt:variant>
        <vt:i4>5</vt:i4>
      </vt:variant>
      <vt:variant>
        <vt:lpwstr/>
      </vt:variant>
      <vt:variant>
        <vt:lpwstr>_Toc482562963</vt:lpwstr>
      </vt:variant>
      <vt:variant>
        <vt:i4>1966137</vt:i4>
      </vt:variant>
      <vt:variant>
        <vt:i4>194</vt:i4>
      </vt:variant>
      <vt:variant>
        <vt:i4>0</vt:i4>
      </vt:variant>
      <vt:variant>
        <vt:i4>5</vt:i4>
      </vt:variant>
      <vt:variant>
        <vt:lpwstr/>
      </vt:variant>
      <vt:variant>
        <vt:lpwstr>_Toc482562962</vt:lpwstr>
      </vt:variant>
      <vt:variant>
        <vt:i4>1966137</vt:i4>
      </vt:variant>
      <vt:variant>
        <vt:i4>188</vt:i4>
      </vt:variant>
      <vt:variant>
        <vt:i4>0</vt:i4>
      </vt:variant>
      <vt:variant>
        <vt:i4>5</vt:i4>
      </vt:variant>
      <vt:variant>
        <vt:lpwstr/>
      </vt:variant>
      <vt:variant>
        <vt:lpwstr>_Toc482562961</vt:lpwstr>
      </vt:variant>
      <vt:variant>
        <vt:i4>1966137</vt:i4>
      </vt:variant>
      <vt:variant>
        <vt:i4>182</vt:i4>
      </vt:variant>
      <vt:variant>
        <vt:i4>0</vt:i4>
      </vt:variant>
      <vt:variant>
        <vt:i4>5</vt:i4>
      </vt:variant>
      <vt:variant>
        <vt:lpwstr/>
      </vt:variant>
      <vt:variant>
        <vt:lpwstr>_Toc482562960</vt:lpwstr>
      </vt:variant>
      <vt:variant>
        <vt:i4>1900601</vt:i4>
      </vt:variant>
      <vt:variant>
        <vt:i4>176</vt:i4>
      </vt:variant>
      <vt:variant>
        <vt:i4>0</vt:i4>
      </vt:variant>
      <vt:variant>
        <vt:i4>5</vt:i4>
      </vt:variant>
      <vt:variant>
        <vt:lpwstr/>
      </vt:variant>
      <vt:variant>
        <vt:lpwstr>_Toc482562959</vt:lpwstr>
      </vt:variant>
      <vt:variant>
        <vt:i4>1900601</vt:i4>
      </vt:variant>
      <vt:variant>
        <vt:i4>170</vt:i4>
      </vt:variant>
      <vt:variant>
        <vt:i4>0</vt:i4>
      </vt:variant>
      <vt:variant>
        <vt:i4>5</vt:i4>
      </vt:variant>
      <vt:variant>
        <vt:lpwstr/>
      </vt:variant>
      <vt:variant>
        <vt:lpwstr>_Toc482562958</vt:lpwstr>
      </vt:variant>
      <vt:variant>
        <vt:i4>1900601</vt:i4>
      </vt:variant>
      <vt:variant>
        <vt:i4>164</vt:i4>
      </vt:variant>
      <vt:variant>
        <vt:i4>0</vt:i4>
      </vt:variant>
      <vt:variant>
        <vt:i4>5</vt:i4>
      </vt:variant>
      <vt:variant>
        <vt:lpwstr/>
      </vt:variant>
      <vt:variant>
        <vt:lpwstr>_Toc482562957</vt:lpwstr>
      </vt:variant>
      <vt:variant>
        <vt:i4>1900601</vt:i4>
      </vt:variant>
      <vt:variant>
        <vt:i4>158</vt:i4>
      </vt:variant>
      <vt:variant>
        <vt:i4>0</vt:i4>
      </vt:variant>
      <vt:variant>
        <vt:i4>5</vt:i4>
      </vt:variant>
      <vt:variant>
        <vt:lpwstr/>
      </vt:variant>
      <vt:variant>
        <vt:lpwstr>_Toc482562956</vt:lpwstr>
      </vt:variant>
      <vt:variant>
        <vt:i4>1900601</vt:i4>
      </vt:variant>
      <vt:variant>
        <vt:i4>152</vt:i4>
      </vt:variant>
      <vt:variant>
        <vt:i4>0</vt:i4>
      </vt:variant>
      <vt:variant>
        <vt:i4>5</vt:i4>
      </vt:variant>
      <vt:variant>
        <vt:lpwstr/>
      </vt:variant>
      <vt:variant>
        <vt:lpwstr>_Toc482562955</vt:lpwstr>
      </vt:variant>
      <vt:variant>
        <vt:i4>1900601</vt:i4>
      </vt:variant>
      <vt:variant>
        <vt:i4>146</vt:i4>
      </vt:variant>
      <vt:variant>
        <vt:i4>0</vt:i4>
      </vt:variant>
      <vt:variant>
        <vt:i4>5</vt:i4>
      </vt:variant>
      <vt:variant>
        <vt:lpwstr/>
      </vt:variant>
      <vt:variant>
        <vt:lpwstr>_Toc482562954</vt:lpwstr>
      </vt:variant>
      <vt:variant>
        <vt:i4>1900601</vt:i4>
      </vt:variant>
      <vt:variant>
        <vt:i4>140</vt:i4>
      </vt:variant>
      <vt:variant>
        <vt:i4>0</vt:i4>
      </vt:variant>
      <vt:variant>
        <vt:i4>5</vt:i4>
      </vt:variant>
      <vt:variant>
        <vt:lpwstr/>
      </vt:variant>
      <vt:variant>
        <vt:lpwstr>_Toc482562953</vt:lpwstr>
      </vt:variant>
      <vt:variant>
        <vt:i4>1900601</vt:i4>
      </vt:variant>
      <vt:variant>
        <vt:i4>134</vt:i4>
      </vt:variant>
      <vt:variant>
        <vt:i4>0</vt:i4>
      </vt:variant>
      <vt:variant>
        <vt:i4>5</vt:i4>
      </vt:variant>
      <vt:variant>
        <vt:lpwstr/>
      </vt:variant>
      <vt:variant>
        <vt:lpwstr>_Toc482562952</vt:lpwstr>
      </vt:variant>
      <vt:variant>
        <vt:i4>1900601</vt:i4>
      </vt:variant>
      <vt:variant>
        <vt:i4>128</vt:i4>
      </vt:variant>
      <vt:variant>
        <vt:i4>0</vt:i4>
      </vt:variant>
      <vt:variant>
        <vt:i4>5</vt:i4>
      </vt:variant>
      <vt:variant>
        <vt:lpwstr/>
      </vt:variant>
      <vt:variant>
        <vt:lpwstr>_Toc482562951</vt:lpwstr>
      </vt:variant>
      <vt:variant>
        <vt:i4>1900601</vt:i4>
      </vt:variant>
      <vt:variant>
        <vt:i4>122</vt:i4>
      </vt:variant>
      <vt:variant>
        <vt:i4>0</vt:i4>
      </vt:variant>
      <vt:variant>
        <vt:i4>5</vt:i4>
      </vt:variant>
      <vt:variant>
        <vt:lpwstr/>
      </vt:variant>
      <vt:variant>
        <vt:lpwstr>_Toc482562950</vt:lpwstr>
      </vt:variant>
      <vt:variant>
        <vt:i4>1835065</vt:i4>
      </vt:variant>
      <vt:variant>
        <vt:i4>116</vt:i4>
      </vt:variant>
      <vt:variant>
        <vt:i4>0</vt:i4>
      </vt:variant>
      <vt:variant>
        <vt:i4>5</vt:i4>
      </vt:variant>
      <vt:variant>
        <vt:lpwstr/>
      </vt:variant>
      <vt:variant>
        <vt:lpwstr>_Toc482562949</vt:lpwstr>
      </vt:variant>
      <vt:variant>
        <vt:i4>1835065</vt:i4>
      </vt:variant>
      <vt:variant>
        <vt:i4>110</vt:i4>
      </vt:variant>
      <vt:variant>
        <vt:i4>0</vt:i4>
      </vt:variant>
      <vt:variant>
        <vt:i4>5</vt:i4>
      </vt:variant>
      <vt:variant>
        <vt:lpwstr/>
      </vt:variant>
      <vt:variant>
        <vt:lpwstr>_Toc482562948</vt:lpwstr>
      </vt:variant>
      <vt:variant>
        <vt:i4>1835065</vt:i4>
      </vt:variant>
      <vt:variant>
        <vt:i4>104</vt:i4>
      </vt:variant>
      <vt:variant>
        <vt:i4>0</vt:i4>
      </vt:variant>
      <vt:variant>
        <vt:i4>5</vt:i4>
      </vt:variant>
      <vt:variant>
        <vt:lpwstr/>
      </vt:variant>
      <vt:variant>
        <vt:lpwstr>_Toc482562947</vt:lpwstr>
      </vt:variant>
      <vt:variant>
        <vt:i4>1835065</vt:i4>
      </vt:variant>
      <vt:variant>
        <vt:i4>98</vt:i4>
      </vt:variant>
      <vt:variant>
        <vt:i4>0</vt:i4>
      </vt:variant>
      <vt:variant>
        <vt:i4>5</vt:i4>
      </vt:variant>
      <vt:variant>
        <vt:lpwstr/>
      </vt:variant>
      <vt:variant>
        <vt:lpwstr>_Toc482562946</vt:lpwstr>
      </vt:variant>
      <vt:variant>
        <vt:i4>1835065</vt:i4>
      </vt:variant>
      <vt:variant>
        <vt:i4>92</vt:i4>
      </vt:variant>
      <vt:variant>
        <vt:i4>0</vt:i4>
      </vt:variant>
      <vt:variant>
        <vt:i4>5</vt:i4>
      </vt:variant>
      <vt:variant>
        <vt:lpwstr/>
      </vt:variant>
      <vt:variant>
        <vt:lpwstr>_Toc482562945</vt:lpwstr>
      </vt:variant>
      <vt:variant>
        <vt:i4>1835065</vt:i4>
      </vt:variant>
      <vt:variant>
        <vt:i4>86</vt:i4>
      </vt:variant>
      <vt:variant>
        <vt:i4>0</vt:i4>
      </vt:variant>
      <vt:variant>
        <vt:i4>5</vt:i4>
      </vt:variant>
      <vt:variant>
        <vt:lpwstr/>
      </vt:variant>
      <vt:variant>
        <vt:lpwstr>_Toc482562944</vt:lpwstr>
      </vt:variant>
      <vt:variant>
        <vt:i4>1835065</vt:i4>
      </vt:variant>
      <vt:variant>
        <vt:i4>80</vt:i4>
      </vt:variant>
      <vt:variant>
        <vt:i4>0</vt:i4>
      </vt:variant>
      <vt:variant>
        <vt:i4>5</vt:i4>
      </vt:variant>
      <vt:variant>
        <vt:lpwstr/>
      </vt:variant>
      <vt:variant>
        <vt:lpwstr>_Toc482562943</vt:lpwstr>
      </vt:variant>
      <vt:variant>
        <vt:i4>1835065</vt:i4>
      </vt:variant>
      <vt:variant>
        <vt:i4>74</vt:i4>
      </vt:variant>
      <vt:variant>
        <vt:i4>0</vt:i4>
      </vt:variant>
      <vt:variant>
        <vt:i4>5</vt:i4>
      </vt:variant>
      <vt:variant>
        <vt:lpwstr/>
      </vt:variant>
      <vt:variant>
        <vt:lpwstr>_Toc482562942</vt:lpwstr>
      </vt:variant>
      <vt:variant>
        <vt:i4>1835065</vt:i4>
      </vt:variant>
      <vt:variant>
        <vt:i4>68</vt:i4>
      </vt:variant>
      <vt:variant>
        <vt:i4>0</vt:i4>
      </vt:variant>
      <vt:variant>
        <vt:i4>5</vt:i4>
      </vt:variant>
      <vt:variant>
        <vt:lpwstr/>
      </vt:variant>
      <vt:variant>
        <vt:lpwstr>_Toc482562941</vt:lpwstr>
      </vt:variant>
      <vt:variant>
        <vt:i4>1835065</vt:i4>
      </vt:variant>
      <vt:variant>
        <vt:i4>62</vt:i4>
      </vt:variant>
      <vt:variant>
        <vt:i4>0</vt:i4>
      </vt:variant>
      <vt:variant>
        <vt:i4>5</vt:i4>
      </vt:variant>
      <vt:variant>
        <vt:lpwstr/>
      </vt:variant>
      <vt:variant>
        <vt:lpwstr>_Toc482562940</vt:lpwstr>
      </vt:variant>
      <vt:variant>
        <vt:i4>1769529</vt:i4>
      </vt:variant>
      <vt:variant>
        <vt:i4>56</vt:i4>
      </vt:variant>
      <vt:variant>
        <vt:i4>0</vt:i4>
      </vt:variant>
      <vt:variant>
        <vt:i4>5</vt:i4>
      </vt:variant>
      <vt:variant>
        <vt:lpwstr/>
      </vt:variant>
      <vt:variant>
        <vt:lpwstr>_Toc482562939</vt:lpwstr>
      </vt:variant>
      <vt:variant>
        <vt:i4>1769529</vt:i4>
      </vt:variant>
      <vt:variant>
        <vt:i4>50</vt:i4>
      </vt:variant>
      <vt:variant>
        <vt:i4>0</vt:i4>
      </vt:variant>
      <vt:variant>
        <vt:i4>5</vt:i4>
      </vt:variant>
      <vt:variant>
        <vt:lpwstr/>
      </vt:variant>
      <vt:variant>
        <vt:lpwstr>_Toc482562938</vt:lpwstr>
      </vt:variant>
      <vt:variant>
        <vt:i4>1769529</vt:i4>
      </vt:variant>
      <vt:variant>
        <vt:i4>44</vt:i4>
      </vt:variant>
      <vt:variant>
        <vt:i4>0</vt:i4>
      </vt:variant>
      <vt:variant>
        <vt:i4>5</vt:i4>
      </vt:variant>
      <vt:variant>
        <vt:lpwstr/>
      </vt:variant>
      <vt:variant>
        <vt:lpwstr>_Toc482562937</vt:lpwstr>
      </vt:variant>
      <vt:variant>
        <vt:i4>1769529</vt:i4>
      </vt:variant>
      <vt:variant>
        <vt:i4>38</vt:i4>
      </vt:variant>
      <vt:variant>
        <vt:i4>0</vt:i4>
      </vt:variant>
      <vt:variant>
        <vt:i4>5</vt:i4>
      </vt:variant>
      <vt:variant>
        <vt:lpwstr/>
      </vt:variant>
      <vt:variant>
        <vt:lpwstr>_Toc482562936</vt:lpwstr>
      </vt:variant>
      <vt:variant>
        <vt:i4>1769529</vt:i4>
      </vt:variant>
      <vt:variant>
        <vt:i4>32</vt:i4>
      </vt:variant>
      <vt:variant>
        <vt:i4>0</vt:i4>
      </vt:variant>
      <vt:variant>
        <vt:i4>5</vt:i4>
      </vt:variant>
      <vt:variant>
        <vt:lpwstr/>
      </vt:variant>
      <vt:variant>
        <vt:lpwstr>_Toc482562935</vt:lpwstr>
      </vt:variant>
      <vt:variant>
        <vt:i4>1769529</vt:i4>
      </vt:variant>
      <vt:variant>
        <vt:i4>26</vt:i4>
      </vt:variant>
      <vt:variant>
        <vt:i4>0</vt:i4>
      </vt:variant>
      <vt:variant>
        <vt:i4>5</vt:i4>
      </vt:variant>
      <vt:variant>
        <vt:lpwstr/>
      </vt:variant>
      <vt:variant>
        <vt:lpwstr>_Toc482562934</vt:lpwstr>
      </vt:variant>
      <vt:variant>
        <vt:i4>1769529</vt:i4>
      </vt:variant>
      <vt:variant>
        <vt:i4>20</vt:i4>
      </vt:variant>
      <vt:variant>
        <vt:i4>0</vt:i4>
      </vt:variant>
      <vt:variant>
        <vt:i4>5</vt:i4>
      </vt:variant>
      <vt:variant>
        <vt:lpwstr/>
      </vt:variant>
      <vt:variant>
        <vt:lpwstr>_Toc482562933</vt:lpwstr>
      </vt:variant>
      <vt:variant>
        <vt:i4>1769529</vt:i4>
      </vt:variant>
      <vt:variant>
        <vt:i4>14</vt:i4>
      </vt:variant>
      <vt:variant>
        <vt:i4>0</vt:i4>
      </vt:variant>
      <vt:variant>
        <vt:i4>5</vt:i4>
      </vt:variant>
      <vt:variant>
        <vt:lpwstr/>
      </vt:variant>
      <vt:variant>
        <vt:lpwstr>_Toc482562932</vt:lpwstr>
      </vt:variant>
      <vt:variant>
        <vt:i4>1769529</vt:i4>
      </vt:variant>
      <vt:variant>
        <vt:i4>8</vt:i4>
      </vt:variant>
      <vt:variant>
        <vt:i4>0</vt:i4>
      </vt:variant>
      <vt:variant>
        <vt:i4>5</vt:i4>
      </vt:variant>
      <vt:variant>
        <vt:lpwstr/>
      </vt:variant>
      <vt:variant>
        <vt:lpwstr>_Toc482562931</vt:lpwstr>
      </vt:variant>
      <vt:variant>
        <vt:i4>1769529</vt:i4>
      </vt:variant>
      <vt:variant>
        <vt:i4>2</vt:i4>
      </vt:variant>
      <vt:variant>
        <vt:i4>0</vt:i4>
      </vt:variant>
      <vt:variant>
        <vt:i4>5</vt:i4>
      </vt:variant>
      <vt:variant>
        <vt:lpwstr/>
      </vt:variant>
      <vt:variant>
        <vt:lpwstr>_Toc482562930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PROGNOZA ODDZIAŁYWANIA NA ŚRODOWISKO</dc:title>
  <dc:subject>Miejscowego Planu Zagospodarowania Przestrzennego dla części obszaru Gminy Wierzchosławice obejmującego część wsi Wierzchosławice</dc:subject>
  <dc:creator>opracował: Marcin Podlodowski</dc:creator>
  <cp:keywords/>
  <cp:lastModifiedBy>karolina podlodowska</cp:lastModifiedBy>
  <cp:revision>112</cp:revision>
  <cp:lastPrinted>2017-08-30T08:16:00Z</cp:lastPrinted>
  <dcterms:created xsi:type="dcterms:W3CDTF">2017-08-24T08:32:00Z</dcterms:created>
  <dcterms:modified xsi:type="dcterms:W3CDTF">2017-08-30T08:19:00Z</dcterms:modified>
</cp:coreProperties>
</file>